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AE5835" w:rsidRPr="00AE5835" w14:paraId="61E1C9B2" w14:textId="77777777" w:rsidTr="008A4F4B">
        <w:trPr>
          <w:trHeight w:val="416"/>
        </w:trPr>
        <w:tc>
          <w:tcPr>
            <w:tcW w:w="4785" w:type="dxa"/>
          </w:tcPr>
          <w:p w14:paraId="631CC5EC" w14:textId="77777777" w:rsidR="00AE5835" w:rsidRPr="00AE5835" w:rsidRDefault="00AE5835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AE5835">
              <w:rPr>
                <w:b/>
              </w:rPr>
              <w:t xml:space="preserve">Приложение </w:t>
            </w:r>
          </w:p>
        </w:tc>
      </w:tr>
      <w:tr w:rsidR="00AE5835" w:rsidRPr="00AE5835" w14:paraId="5BFCC3A6" w14:textId="77777777" w:rsidTr="008A4F4B">
        <w:tc>
          <w:tcPr>
            <w:tcW w:w="4785" w:type="dxa"/>
          </w:tcPr>
          <w:p w14:paraId="2E039F23" w14:textId="77777777" w:rsidR="00AE5835" w:rsidRPr="00AE5835" w:rsidRDefault="00AE5835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AE5835">
              <w:rPr>
                <w:b/>
              </w:rPr>
              <w:t xml:space="preserve">к ППССЗ по </w:t>
            </w:r>
            <w:r w:rsidRPr="00AE5835">
              <w:rPr>
                <w:b/>
                <w:bCs/>
              </w:rPr>
              <w:t>специальности</w:t>
            </w:r>
          </w:p>
        </w:tc>
      </w:tr>
      <w:tr w:rsidR="00AE5835" w:rsidRPr="00AE5835" w14:paraId="68A8D23E" w14:textId="77777777" w:rsidTr="008A4F4B">
        <w:tc>
          <w:tcPr>
            <w:tcW w:w="4785" w:type="dxa"/>
          </w:tcPr>
          <w:p w14:paraId="0AEAB184" w14:textId="0B940420" w:rsidR="00AE5835" w:rsidRPr="00AE5835" w:rsidRDefault="00085A4F" w:rsidP="00AE5835">
            <w:pPr>
              <w:widowControl/>
              <w:spacing w:after="200"/>
              <w:ind w:left="1064" w:hanging="425"/>
              <w:jc w:val="left"/>
              <w:rPr>
                <w:b/>
              </w:rPr>
            </w:pPr>
            <w:r w:rsidRPr="00085A4F">
              <w:rPr>
                <w:b/>
              </w:rPr>
              <w:t>31.02.03 Лабораторная диагностика</w:t>
            </w:r>
          </w:p>
        </w:tc>
      </w:tr>
    </w:tbl>
    <w:p w14:paraId="4E4DFBE4" w14:textId="77777777" w:rsidR="002B0A5F" w:rsidRDefault="002B0A5F" w:rsidP="002B0A5F">
      <w:pPr>
        <w:tabs>
          <w:tab w:val="left" w:pos="5670"/>
        </w:tabs>
        <w:ind w:left="5670" w:hanging="567"/>
        <w:rPr>
          <w:sz w:val="28"/>
          <w:szCs w:val="28"/>
        </w:rPr>
      </w:pPr>
    </w:p>
    <w:p w14:paraId="2199AC5B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F75D1F0" w14:textId="4C4620FA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043B2BE" w14:textId="602CD526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2FA0080" w14:textId="3BF20558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EC3C873" w14:textId="47EDC88E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833D531" w14:textId="478677F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CB51D4B" w14:textId="1B318291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56AB09E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603A47B" w14:textId="5C13A758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</w:rPr>
      </w:pPr>
      <w:r w:rsidRPr="00AE5835">
        <w:rPr>
          <w:b/>
          <w:color w:val="000000"/>
        </w:rPr>
        <w:t>РАБОЧАЯ ПРОГРАММА</w:t>
      </w:r>
      <w:r w:rsidRPr="00AE5835">
        <w:rPr>
          <w:b/>
        </w:rPr>
        <w:t xml:space="preserve"> </w:t>
      </w:r>
      <w:r w:rsidR="00CA28AD">
        <w:rPr>
          <w:b/>
        </w:rPr>
        <w:t xml:space="preserve">ПРОИЗВОДСТВЕННОЙ </w:t>
      </w:r>
      <w:r>
        <w:rPr>
          <w:b/>
        </w:rPr>
        <w:t xml:space="preserve">ПРАКТИКИ </w:t>
      </w:r>
      <w:r w:rsidRPr="00AE5835">
        <w:rPr>
          <w:b/>
        </w:rPr>
        <w:t>ПРОФЕССИОНАЛЬНОГО МОДУЛЯ</w:t>
      </w:r>
    </w:p>
    <w:p w14:paraId="54C9B05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u w:val="single"/>
        </w:rPr>
      </w:pPr>
    </w:p>
    <w:p w14:paraId="22F86296" w14:textId="0363A590" w:rsidR="00AE5835" w:rsidRPr="00AE5835" w:rsidRDefault="00085A4F" w:rsidP="00AE5835">
      <w:pPr>
        <w:widowControl/>
        <w:spacing w:after="200" w:line="276" w:lineRule="auto"/>
        <w:ind w:firstLine="0"/>
        <w:jc w:val="center"/>
        <w:rPr>
          <w:b/>
          <w:i/>
        </w:rPr>
      </w:pPr>
      <w:r w:rsidRPr="00085A4F">
        <w:rPr>
          <w:b/>
        </w:rPr>
        <w:t>« ПМ.02 ВЫПОЛНЕНИЕ КЛИНИЧЕСКИХ ЛАБОРАТОРНЫХ ИССЛЕДОВАНИЙ ПЕРВОЙ И ВТОРОЙ КАТЕГОРИИ СЛОЖНОСТИ»</w:t>
      </w:r>
    </w:p>
    <w:p w14:paraId="279B1201" w14:textId="77777777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4D76D488" w14:textId="77777777" w:rsidR="00085A4F" w:rsidRPr="00AE5835" w:rsidRDefault="00085A4F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030E69FD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B04B62C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5ECD96B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01BEE6F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1A96C6C8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2554B1D0" w14:textId="77777777" w:rsidR="00AE5835" w:rsidRP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3D363328" w14:textId="79068339" w:rsidR="00AE5835" w:rsidRDefault="00AE5835" w:rsidP="00AE5835">
      <w:pPr>
        <w:widowControl/>
        <w:spacing w:after="200" w:line="276" w:lineRule="auto"/>
        <w:ind w:firstLine="0"/>
        <w:jc w:val="center"/>
        <w:rPr>
          <w:b/>
          <w:i/>
        </w:rPr>
      </w:pPr>
    </w:p>
    <w:p w14:paraId="76E195FC" w14:textId="77777777" w:rsidR="00AE5835" w:rsidRDefault="00AE5835" w:rsidP="00CA28AD">
      <w:pPr>
        <w:widowControl/>
        <w:spacing w:after="200" w:line="276" w:lineRule="auto"/>
        <w:ind w:firstLine="0"/>
        <w:rPr>
          <w:b/>
          <w:i/>
        </w:rPr>
      </w:pPr>
    </w:p>
    <w:p w14:paraId="79EDA0F1" w14:textId="77777777" w:rsidR="00085A4F" w:rsidRPr="00AE5835" w:rsidRDefault="00085A4F" w:rsidP="00CA28AD">
      <w:pPr>
        <w:widowControl/>
        <w:spacing w:after="200" w:line="276" w:lineRule="auto"/>
        <w:ind w:firstLine="0"/>
        <w:rPr>
          <w:b/>
          <w:i/>
        </w:rPr>
      </w:pPr>
    </w:p>
    <w:p w14:paraId="63556104" w14:textId="5D9D630C" w:rsidR="00AE5835" w:rsidRPr="00AE5835" w:rsidRDefault="00085A4F" w:rsidP="00AE5835">
      <w:pPr>
        <w:widowControl/>
        <w:spacing w:after="200" w:line="276" w:lineRule="auto"/>
        <w:ind w:firstLine="0"/>
        <w:jc w:val="center"/>
        <w:rPr>
          <w:b/>
          <w:i/>
        </w:rPr>
      </w:pPr>
      <w:r>
        <w:rPr>
          <w:b/>
          <w:bCs/>
          <w:i/>
          <w:sz w:val="22"/>
          <w:szCs w:val="22"/>
        </w:rPr>
        <w:t>2025</w:t>
      </w:r>
      <w:r w:rsidR="00AE5835" w:rsidRPr="00AE5835">
        <w:rPr>
          <w:b/>
          <w:bCs/>
          <w:i/>
          <w:sz w:val="22"/>
          <w:szCs w:val="22"/>
        </w:rPr>
        <w:t xml:space="preserve"> г.</w:t>
      </w:r>
    </w:p>
    <w:p w14:paraId="2B432115" w14:textId="77777777" w:rsidR="002B0A5F" w:rsidRDefault="002B0A5F" w:rsidP="00336535">
      <w:pPr>
        <w:ind w:firstLine="0"/>
      </w:pPr>
    </w:p>
    <w:p w14:paraId="4958DC2C" w14:textId="77777777" w:rsidR="002B0A5F" w:rsidRDefault="002B0A5F" w:rsidP="002B0A5F">
      <w:pPr>
        <w:tabs>
          <w:tab w:val="center" w:pos="5102"/>
          <w:tab w:val="left" w:pos="9264"/>
        </w:tabs>
        <w:ind w:firstLine="0"/>
        <w:jc w:val="left"/>
      </w:pPr>
      <w:r>
        <w:rPr>
          <w:color w:val="FF0000"/>
          <w:sz w:val="28"/>
          <w:szCs w:val="28"/>
        </w:rPr>
        <w:lastRenderedPageBreak/>
        <w:tab/>
      </w:r>
    </w:p>
    <w:p w14:paraId="4C499C1D" w14:textId="71968A11" w:rsidR="002B0A5F" w:rsidRPr="001048A3" w:rsidRDefault="002B0A5F" w:rsidP="00623B95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0"/>
        <w:jc w:val="center"/>
        <w:outlineLvl w:val="0"/>
        <w:rPr>
          <w:b/>
        </w:rPr>
      </w:pPr>
      <w:r w:rsidRPr="001048A3">
        <w:rPr>
          <w:b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709"/>
      </w:tblGrid>
      <w:tr w:rsidR="002B0A5F" w:rsidRPr="001048A3" w14:paraId="706E0257" w14:textId="77777777" w:rsidTr="00623B95">
        <w:tc>
          <w:tcPr>
            <w:tcW w:w="9180" w:type="dxa"/>
          </w:tcPr>
          <w:p w14:paraId="27729EB0" w14:textId="77777777" w:rsidR="008E3DB3" w:rsidRPr="001048A3" w:rsidRDefault="008E3DB3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b/>
              </w:rPr>
            </w:pPr>
          </w:p>
          <w:p w14:paraId="7DBD5FA3" w14:textId="257BD277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>ПАСПОРТ РАБОЧЕЙ ПРОГРАММЫ</w:t>
            </w:r>
            <w:r w:rsidR="00623B95" w:rsidRPr="001048A3">
              <w:rPr>
                <w:b/>
              </w:rPr>
              <w:t xml:space="preserve"> </w:t>
            </w:r>
            <w:r w:rsidR="00623B95">
              <w:rPr>
                <w:b/>
              </w:rPr>
              <w:t>ПРОИЗВОДСТВЕННОЙ</w:t>
            </w:r>
            <w:r w:rsidR="00623B95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650AF536" w14:textId="0CF7CBAD" w:rsidR="002B0A5F" w:rsidRPr="001048A3" w:rsidRDefault="002B0A5F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2B0A5F" w:rsidRPr="001048A3" w14:paraId="7B658A9C" w14:textId="77777777" w:rsidTr="00623B95">
        <w:tc>
          <w:tcPr>
            <w:tcW w:w="9180" w:type="dxa"/>
          </w:tcPr>
          <w:p w14:paraId="475CA8C2" w14:textId="3BAD31A1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  <w:caps/>
              </w:rPr>
              <w:t xml:space="preserve">структура и </w:t>
            </w:r>
            <w:r w:rsidRPr="001048A3">
              <w:rPr>
                <w:b/>
              </w:rPr>
              <w:t xml:space="preserve">СОДЕРЖАНИЕ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48C2FCB5" w14:textId="194D59C8" w:rsidR="002B0A5F" w:rsidRPr="001048A3" w:rsidRDefault="002B0A5F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2B0A5F" w:rsidRPr="001048A3" w14:paraId="28CB7507" w14:textId="77777777" w:rsidTr="00623B95">
        <w:tc>
          <w:tcPr>
            <w:tcW w:w="9180" w:type="dxa"/>
          </w:tcPr>
          <w:p w14:paraId="0183813B" w14:textId="38F29409" w:rsidR="002B0A5F" w:rsidRPr="001048A3" w:rsidRDefault="002B0A5F" w:rsidP="001048A3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</w:pPr>
            <w:r w:rsidRPr="001048A3">
              <w:rPr>
                <w:b/>
              </w:rPr>
              <w:t xml:space="preserve">УСЛОВИЯ РЕАЛИЗАЦИИ ПРОГРАММЫ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</w:rPr>
              <w:t>ПРАКТИКИ</w:t>
            </w:r>
          </w:p>
        </w:tc>
        <w:tc>
          <w:tcPr>
            <w:tcW w:w="709" w:type="dxa"/>
          </w:tcPr>
          <w:p w14:paraId="2D015FF8" w14:textId="477A0E65" w:rsidR="002B0A5F" w:rsidRPr="001048A3" w:rsidRDefault="002B0A5F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  <w:tr w:rsidR="002B0A5F" w:rsidRPr="001048A3" w14:paraId="1940A6C2" w14:textId="77777777" w:rsidTr="00623B95">
        <w:tc>
          <w:tcPr>
            <w:tcW w:w="9180" w:type="dxa"/>
          </w:tcPr>
          <w:p w14:paraId="20555AE9" w14:textId="7FB22DDE" w:rsidR="002B0A5F" w:rsidRPr="001048A3" w:rsidRDefault="002B0A5F" w:rsidP="001048A3">
            <w:pPr>
              <w:pStyle w:val="ab"/>
              <w:keepNext/>
              <w:widowControl/>
              <w:numPr>
                <w:ilvl w:val="0"/>
                <w:numId w:val="4"/>
              </w:numPr>
              <w:tabs>
                <w:tab w:val="left" w:pos="42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360" w:lineRule="auto"/>
              <w:ind w:left="0" w:firstLine="0"/>
              <w:outlineLvl w:val="0"/>
              <w:rPr>
                <w:b/>
              </w:rPr>
            </w:pPr>
            <w:r w:rsidRPr="001048A3">
              <w:rPr>
                <w:b/>
                <w:caps/>
              </w:rPr>
              <w:t xml:space="preserve">Контроль и оценка результатов освоения </w:t>
            </w:r>
            <w:r w:rsidR="00623B95">
              <w:rPr>
                <w:b/>
              </w:rPr>
              <w:t>ПРОИЗВОДСТВЕННОЙ</w:t>
            </w:r>
            <w:r w:rsidR="004874D8" w:rsidRPr="001048A3">
              <w:rPr>
                <w:b/>
              </w:rPr>
              <w:t xml:space="preserve"> </w:t>
            </w:r>
            <w:r w:rsidRPr="001048A3">
              <w:rPr>
                <w:b/>
                <w:caps/>
              </w:rPr>
              <w:t>ПРАКТИКИ</w:t>
            </w:r>
          </w:p>
          <w:p w14:paraId="058D51CF" w14:textId="77777777" w:rsidR="002B0A5F" w:rsidRPr="001048A3" w:rsidRDefault="002B0A5F" w:rsidP="001048A3">
            <w:pPr>
              <w:widowControl/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</w:pPr>
          </w:p>
        </w:tc>
        <w:tc>
          <w:tcPr>
            <w:tcW w:w="709" w:type="dxa"/>
          </w:tcPr>
          <w:p w14:paraId="19883407" w14:textId="4882C137" w:rsidR="002B0A5F" w:rsidRPr="001048A3" w:rsidRDefault="002B0A5F" w:rsidP="001048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b/>
                <w:bCs/>
              </w:rPr>
            </w:pPr>
          </w:p>
        </w:tc>
      </w:tr>
    </w:tbl>
    <w:p w14:paraId="604A10C4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4721ED0" w14:textId="77777777" w:rsidR="002B0A5F" w:rsidRP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14C7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D257ED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27ECED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D23A2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D0D52B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32B15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6F581C3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37FED0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DB61C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E6CB85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BE7E2E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F88B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197B5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F9E8AD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040E46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485E5E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FD2B7F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1E997FE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4978A365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3421356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90A96D7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649C1EC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6A15279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5E5E0B2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7EE9E68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6E3CB488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29E6C54F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152C43F0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5E3718AA" w14:textId="77777777" w:rsidR="002B0A5F" w:rsidRDefault="002B0A5F" w:rsidP="002B0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14:paraId="02BA20BB" w14:textId="139E2562" w:rsidR="002B0A5F" w:rsidRDefault="002B0A5F" w:rsidP="005E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14:paraId="350CD55A" w14:textId="77777777" w:rsidR="005E277E" w:rsidRDefault="005E277E" w:rsidP="005E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14:paraId="3098FE04" w14:textId="77777777" w:rsidR="001048A3" w:rsidRDefault="001048A3" w:rsidP="00623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0"/>
        <w:rPr>
          <w:b/>
          <w:sz w:val="28"/>
          <w:szCs w:val="28"/>
        </w:rPr>
      </w:pPr>
    </w:p>
    <w:p w14:paraId="3E349D92" w14:textId="5B074AA8" w:rsidR="002B0A5F" w:rsidRPr="00796040" w:rsidRDefault="002B0A5F" w:rsidP="001048A3">
      <w:pPr>
        <w:ind w:firstLine="0"/>
        <w:jc w:val="center"/>
        <w:rPr>
          <w:b/>
        </w:rPr>
      </w:pPr>
      <w:r w:rsidRPr="00796040">
        <w:rPr>
          <w:b/>
          <w:sz w:val="22"/>
          <w:szCs w:val="22"/>
        </w:rPr>
        <w:t xml:space="preserve">1. </w:t>
      </w:r>
      <w:r w:rsidRPr="00796040">
        <w:rPr>
          <w:b/>
        </w:rPr>
        <w:t>ПАСПОРТ РАБОЧЕЙ ПРОГРАММЫ УЧЕБНОЙ ПРАКТИКИ</w:t>
      </w:r>
    </w:p>
    <w:p w14:paraId="2EB51F80" w14:textId="77777777" w:rsidR="00796040" w:rsidRPr="00796040" w:rsidRDefault="00796040" w:rsidP="002B0A5F">
      <w:pPr>
        <w:ind w:firstLine="709"/>
        <w:rPr>
          <w:b/>
        </w:rPr>
      </w:pPr>
    </w:p>
    <w:p w14:paraId="038DBDE3" w14:textId="22E8AE75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>1.1. Цел</w:t>
      </w:r>
      <w:r w:rsidR="000E21D9">
        <w:rPr>
          <w:b/>
        </w:rPr>
        <w:t>ь</w:t>
      </w:r>
      <w:r w:rsidRPr="00796040">
        <w:rPr>
          <w:b/>
        </w:rPr>
        <w:t xml:space="preserve"> </w:t>
      </w:r>
      <w:r w:rsidR="007A1AE3">
        <w:rPr>
          <w:b/>
        </w:rPr>
        <w:t>производственной</w:t>
      </w:r>
      <w:r w:rsidRPr="00796040">
        <w:rPr>
          <w:b/>
        </w:rPr>
        <w:t xml:space="preserve"> практики</w:t>
      </w:r>
    </w:p>
    <w:p w14:paraId="6FBA6AC1" w14:textId="1DF2EF89" w:rsidR="002B0A5F" w:rsidRDefault="002B0A5F" w:rsidP="002B0A5F">
      <w:pPr>
        <w:ind w:firstLine="709"/>
        <w:rPr>
          <w:i/>
          <w:iCs/>
          <w:color w:val="FF0000"/>
        </w:rPr>
      </w:pPr>
      <w:r w:rsidRPr="00796040">
        <w:t>Формирование общих и профессиональных компетенций</w:t>
      </w:r>
      <w:r w:rsidR="00796040">
        <w:t xml:space="preserve"> по виду деятельности </w:t>
      </w:r>
      <w:r w:rsidR="002662BC">
        <w:t>«В</w:t>
      </w:r>
      <w:r w:rsidR="002662BC" w:rsidRPr="002662BC">
        <w:t>ыполнение клинических лабораторных исследований первой и второй категории сложности</w:t>
      </w:r>
      <w:r w:rsidR="002662BC">
        <w:t>».</w:t>
      </w:r>
    </w:p>
    <w:p w14:paraId="0C5DF3A0" w14:textId="77777777" w:rsidR="007C09FB" w:rsidRPr="00796040" w:rsidRDefault="007C09FB" w:rsidP="002B0A5F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9038"/>
      </w:tblGrid>
      <w:tr w:rsidR="007C09FB" w:rsidRPr="007C09FB" w14:paraId="5E14F395" w14:textId="77777777" w:rsidTr="008A4F4B">
        <w:trPr>
          <w:trHeight w:val="651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DC71" w14:textId="3D5E1454" w:rsidR="007C09FB" w:rsidRPr="007C09FB" w:rsidRDefault="007C09FB" w:rsidP="007C09FB">
            <w:pPr>
              <w:widowControl/>
              <w:ind w:firstLine="0"/>
              <w:jc w:val="center"/>
              <w:rPr>
                <w:bCs/>
              </w:rPr>
            </w:pPr>
            <w:r w:rsidRPr="007C09FB">
              <w:rPr>
                <w:bCs/>
              </w:rPr>
              <w:t>Код</w:t>
            </w:r>
            <w:r w:rsidRPr="00924A80">
              <w:rPr>
                <w:bCs/>
              </w:rPr>
              <w:t xml:space="preserve"> ПК/ОК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C974B" w14:textId="3221BAEF" w:rsidR="007C09FB" w:rsidRPr="007C09FB" w:rsidRDefault="007C09FB" w:rsidP="007C09FB">
            <w:pPr>
              <w:widowControl/>
              <w:ind w:firstLine="709"/>
              <w:jc w:val="center"/>
              <w:rPr>
                <w:bCs/>
              </w:rPr>
            </w:pPr>
            <w:r w:rsidRPr="007C09FB">
              <w:rPr>
                <w:bCs/>
              </w:rPr>
              <w:t xml:space="preserve">Наименование </w:t>
            </w:r>
            <w:r w:rsidRPr="00924A80">
              <w:rPr>
                <w:bCs/>
              </w:rPr>
              <w:t>компетенции</w:t>
            </w:r>
          </w:p>
        </w:tc>
      </w:tr>
      <w:tr w:rsidR="00085A4F" w:rsidRPr="007C09FB" w14:paraId="5BCF6A15" w14:textId="77777777" w:rsidTr="008A4F4B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8513" w14:textId="77EEA854" w:rsidR="00085A4F" w:rsidRPr="007C09FB" w:rsidRDefault="00085A4F" w:rsidP="007C09FB">
            <w:pPr>
              <w:widowControl/>
              <w:ind w:firstLine="0"/>
              <w:rPr>
                <w:bCs/>
              </w:rPr>
            </w:pPr>
            <w:r w:rsidRPr="009A554A">
              <w:rPr>
                <w:rStyle w:val="FontStyle64"/>
                <w:color w:val="000000"/>
              </w:rPr>
              <w:t xml:space="preserve">ПК </w:t>
            </w:r>
            <w:r w:rsidRPr="009A554A">
              <w:rPr>
                <w:rStyle w:val="FontStyle64"/>
                <w:color w:val="000000"/>
                <w:lang w:val="en-US"/>
              </w:rPr>
              <w:t>2</w:t>
            </w:r>
            <w:r w:rsidRPr="009A554A">
              <w:rPr>
                <w:rStyle w:val="FontStyle64"/>
                <w:color w:val="000000"/>
              </w:rPr>
              <w:t>.1.</w:t>
            </w:r>
          </w:p>
        </w:tc>
        <w:tc>
          <w:tcPr>
            <w:tcW w:w="44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EB23F6" w14:textId="19BCA5C4" w:rsidR="00085A4F" w:rsidRPr="007C09FB" w:rsidRDefault="00085A4F" w:rsidP="007C09FB">
            <w:pPr>
              <w:widowControl/>
              <w:ind w:firstLine="0"/>
              <w:rPr>
                <w:bCs/>
              </w:rPr>
            </w:pPr>
            <w:r w:rsidRPr="004578B0">
              <w:t xml:space="preserve">Выполнять процедуры </w:t>
            </w:r>
            <w:proofErr w:type="spellStart"/>
            <w:r w:rsidRPr="004578B0">
              <w:t>преаналитического</w:t>
            </w:r>
            <w:proofErr w:type="spellEnd"/>
            <w:r w:rsidRPr="004578B0">
              <w:t xml:space="preserve"> (лабораторного) этапа клинических лабораторных исследований первой и второй категории сложности</w:t>
            </w:r>
          </w:p>
        </w:tc>
      </w:tr>
      <w:tr w:rsidR="00085A4F" w:rsidRPr="007C09FB" w14:paraId="4B9D8F7C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A00A" w14:textId="4D40C4EF" w:rsidR="00085A4F" w:rsidRPr="007C09FB" w:rsidRDefault="00085A4F" w:rsidP="007C09FB">
            <w:pPr>
              <w:widowControl/>
              <w:ind w:firstLine="0"/>
              <w:rPr>
                <w:bCs/>
              </w:rPr>
            </w:pPr>
            <w:r w:rsidRPr="009A554A">
              <w:rPr>
                <w:rStyle w:val="FontStyle64"/>
                <w:color w:val="000000"/>
              </w:rPr>
              <w:t xml:space="preserve">ПК </w:t>
            </w:r>
            <w:r w:rsidRPr="009A554A">
              <w:rPr>
                <w:rStyle w:val="FontStyle64"/>
                <w:color w:val="000000"/>
                <w:lang w:val="en-US"/>
              </w:rPr>
              <w:t>2</w:t>
            </w:r>
            <w:r w:rsidRPr="009A554A">
              <w:rPr>
                <w:rStyle w:val="FontStyle64"/>
                <w:color w:val="000000"/>
              </w:rPr>
              <w:t>.2.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797581" w14:textId="48CFF225" w:rsidR="00085A4F" w:rsidRPr="007C09FB" w:rsidRDefault="00085A4F" w:rsidP="007C09FB">
            <w:pPr>
              <w:widowControl/>
              <w:ind w:firstLine="0"/>
              <w:rPr>
                <w:bCs/>
              </w:rPr>
            </w:pPr>
            <w:r w:rsidRPr="004578B0">
              <w:t>Выполнять процедуры аналитического этапа клинических лабораторных исследований первой и второй категории сложности</w:t>
            </w:r>
          </w:p>
        </w:tc>
      </w:tr>
      <w:tr w:rsidR="00085A4F" w:rsidRPr="007C09FB" w14:paraId="38B39300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55AB" w14:textId="6AC76DEC" w:rsidR="00085A4F" w:rsidRPr="007C09FB" w:rsidRDefault="00085A4F" w:rsidP="007C09FB">
            <w:pPr>
              <w:widowControl/>
              <w:ind w:firstLine="0"/>
              <w:rPr>
                <w:bCs/>
                <w:lang w:val="en-US"/>
              </w:rPr>
            </w:pPr>
            <w:r w:rsidRPr="009A554A">
              <w:rPr>
                <w:rStyle w:val="FontStyle64"/>
                <w:color w:val="000000"/>
                <w:spacing w:val="-30"/>
              </w:rPr>
              <w:t>ПК</w:t>
            </w:r>
            <w:r w:rsidRPr="009A554A">
              <w:rPr>
                <w:rStyle w:val="FontStyle64"/>
                <w:color w:val="000000"/>
              </w:rPr>
              <w:t xml:space="preserve"> </w:t>
            </w:r>
            <w:r w:rsidRPr="009A554A">
              <w:rPr>
                <w:rStyle w:val="FontStyle64"/>
                <w:color w:val="000000"/>
                <w:lang w:val="en-US"/>
              </w:rPr>
              <w:t>2</w:t>
            </w:r>
            <w:r w:rsidRPr="009A554A">
              <w:rPr>
                <w:rStyle w:val="FontStyle64"/>
                <w:color w:val="000000"/>
              </w:rPr>
              <w:t>.3.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618839" w14:textId="7FD0D9B6" w:rsidR="00085A4F" w:rsidRPr="007C09FB" w:rsidRDefault="00085A4F" w:rsidP="007C09FB">
            <w:pPr>
              <w:widowControl/>
              <w:ind w:firstLine="0"/>
              <w:rPr>
                <w:bCs/>
              </w:rPr>
            </w:pPr>
            <w:r w:rsidRPr="004578B0">
              <w:t xml:space="preserve">Выполнять процедуры </w:t>
            </w:r>
            <w:proofErr w:type="spellStart"/>
            <w:r w:rsidRPr="004578B0">
              <w:t>постаналитического</w:t>
            </w:r>
            <w:proofErr w:type="spellEnd"/>
            <w:r w:rsidRPr="004578B0">
              <w:t xml:space="preserve"> этапа клинических лабораторных исследований первой и второй категории сложности</w:t>
            </w:r>
          </w:p>
        </w:tc>
      </w:tr>
      <w:tr w:rsidR="002662BC" w:rsidRPr="007C09FB" w14:paraId="2E18E5C8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4BDB" w14:textId="7728DA4B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</w:rPr>
              <w:t>ОК 01.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9E528" w14:textId="754B560B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662BC" w:rsidRPr="007C09FB" w14:paraId="5AB0D224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F09E" w14:textId="6630EC4A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</w:rPr>
              <w:t>ОК 02.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29166" w14:textId="7DE5BC4E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662BC" w:rsidRPr="007C09FB" w14:paraId="36BC9928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1FC" w14:textId="7175EBFA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  <w:spacing w:val="20"/>
              </w:rPr>
              <w:t>ОК 03.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3F4166" w14:textId="53EAC889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2662BC" w:rsidRPr="007C09FB" w14:paraId="1A68EA3F" w14:textId="77777777" w:rsidTr="008A4F4B"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68B9" w14:textId="711C0D34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  <w:spacing w:val="20"/>
              </w:rPr>
              <w:t>ОК 04.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5A6F34" w14:textId="5C337122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Эффективно взаимодействовать и работать в коллективе и команде</w:t>
            </w:r>
          </w:p>
        </w:tc>
      </w:tr>
      <w:tr w:rsidR="002662BC" w:rsidRPr="007C09FB" w14:paraId="7D3CC5C0" w14:textId="77777777" w:rsidTr="007C09FB">
        <w:trPr>
          <w:trHeight w:val="302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29E2" w14:textId="3C881F43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  <w:spacing w:val="20"/>
              </w:rPr>
              <w:t>ОК 05.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26A962" w14:textId="4D24151F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662BC" w:rsidRPr="007C09FB" w14:paraId="3A5D8601" w14:textId="77777777" w:rsidTr="007C09FB">
        <w:trPr>
          <w:trHeight w:val="263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5CF4" w14:textId="692C9657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  <w:spacing w:val="20"/>
              </w:rPr>
              <w:t>ОК 06.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A9ACF8" w14:textId="6E906EA1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662BC" w:rsidRPr="007C09FB" w14:paraId="3715D3B1" w14:textId="77777777" w:rsidTr="007C09FB">
        <w:trPr>
          <w:trHeight w:val="268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9B06" w14:textId="7B990649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</w:rPr>
              <w:t>ОК 07.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49F3AC" w14:textId="38931641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662BC" w:rsidRPr="007C09FB" w14:paraId="33A28319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0EB5" w14:textId="3AFE433A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  <w:spacing w:val="20"/>
              </w:rPr>
              <w:t>ОК 08.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AC14B1" w14:textId="4765CA3B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662BC" w:rsidRPr="007C09FB" w14:paraId="73D3C512" w14:textId="77777777" w:rsidTr="007C09FB">
        <w:trPr>
          <w:trHeight w:val="399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767C" w14:textId="270C222F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rPr>
                <w:rStyle w:val="FontStyle64"/>
                <w:color w:val="000000"/>
              </w:rPr>
              <w:t>ОК 09.</w:t>
            </w:r>
          </w:p>
        </w:tc>
        <w:tc>
          <w:tcPr>
            <w:tcW w:w="4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AB5475" w14:textId="17883C5E" w:rsidR="002662BC" w:rsidRPr="007C09FB" w:rsidRDefault="002662BC" w:rsidP="007C09FB">
            <w:pPr>
              <w:widowControl/>
              <w:ind w:firstLine="0"/>
              <w:rPr>
                <w:bCs/>
              </w:rPr>
            </w:pPr>
            <w:r w:rsidRPr="004578B0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D9E5E48" w14:textId="77777777" w:rsidR="002B0A5F" w:rsidRPr="00796040" w:rsidRDefault="002B0A5F" w:rsidP="002B0A5F">
      <w:pPr>
        <w:ind w:firstLine="709"/>
        <w:rPr>
          <w:b/>
        </w:rPr>
      </w:pPr>
    </w:p>
    <w:p w14:paraId="1F93C6DA" w14:textId="2CD4A226" w:rsidR="002B0A5F" w:rsidRPr="00796040" w:rsidRDefault="002B0A5F" w:rsidP="002B0A5F">
      <w:pPr>
        <w:ind w:firstLine="709"/>
        <w:rPr>
          <w:b/>
        </w:rPr>
      </w:pPr>
      <w:r w:rsidRPr="00796040">
        <w:rPr>
          <w:b/>
        </w:rPr>
        <w:t xml:space="preserve">1.2. </w:t>
      </w:r>
      <w:r w:rsidR="007865A5">
        <w:rPr>
          <w:b/>
        </w:rPr>
        <w:t>П</w:t>
      </w:r>
      <w:r w:rsidR="00DE1231" w:rsidRPr="00796040">
        <w:rPr>
          <w:b/>
        </w:rPr>
        <w:t xml:space="preserve">рофессиональные </w:t>
      </w:r>
      <w:r w:rsidR="00DE1231">
        <w:rPr>
          <w:b/>
        </w:rPr>
        <w:t xml:space="preserve">навыки, </w:t>
      </w:r>
      <w:r w:rsidR="00DE1231" w:rsidRPr="00796040">
        <w:rPr>
          <w:b/>
        </w:rPr>
        <w:t xml:space="preserve">формируемые в результате прохождения </w:t>
      </w:r>
      <w:r w:rsidR="00DE1231">
        <w:rPr>
          <w:b/>
        </w:rPr>
        <w:t>производственной</w:t>
      </w:r>
      <w:r w:rsidR="00DE1231" w:rsidRPr="00796040">
        <w:rPr>
          <w:b/>
        </w:rPr>
        <w:t xml:space="preserve"> практики</w:t>
      </w:r>
    </w:p>
    <w:p w14:paraId="534C5C8B" w14:textId="376209A9" w:rsidR="00DE1231" w:rsidRPr="00796040" w:rsidRDefault="00DE1231" w:rsidP="00DE1231">
      <w:pPr>
        <w:tabs>
          <w:tab w:val="left" w:pos="709"/>
          <w:tab w:val="left" w:pos="1134"/>
        </w:tabs>
        <w:ind w:firstLine="709"/>
      </w:pPr>
      <w:r w:rsidRPr="00796040">
        <w:t xml:space="preserve">В результате освоения программы </w:t>
      </w:r>
      <w:r w:rsidR="007865A5">
        <w:t>производственной</w:t>
      </w:r>
      <w:r w:rsidRPr="00796040">
        <w:t xml:space="preserve"> практики для последующего освоения общих и профессиональных компетенций по специальности обучающийся должен приобрести </w:t>
      </w:r>
      <w:r>
        <w:rPr>
          <w:b/>
        </w:rPr>
        <w:t>навыки</w:t>
      </w:r>
      <w:r w:rsidRPr="00796040">
        <w:rPr>
          <w:b/>
        </w:rPr>
        <w:t>:</w:t>
      </w:r>
      <w:r w:rsidRPr="000022B7">
        <w:rPr>
          <w:i/>
          <w:iCs/>
          <w:color w:val="FF0000"/>
        </w:rPr>
        <w:t xml:space="preserve"> </w:t>
      </w:r>
      <w:r w:rsidRPr="000E21D9">
        <w:rPr>
          <w:i/>
          <w:iCs/>
          <w:color w:val="FF0000"/>
        </w:rPr>
        <w:t>взять из ПОП</w:t>
      </w:r>
    </w:p>
    <w:p w14:paraId="7A0C80AE" w14:textId="77777777" w:rsidR="00DF43D6" w:rsidRDefault="00DF43D6" w:rsidP="00DF43D6">
      <w:pPr>
        <w:ind w:firstLine="709"/>
      </w:pPr>
      <w:r>
        <w:t>- приеме биоматериала;</w:t>
      </w:r>
    </w:p>
    <w:p w14:paraId="4CB19D27" w14:textId="77777777" w:rsidR="00DF43D6" w:rsidRDefault="00DF43D6" w:rsidP="00DF43D6">
      <w:pPr>
        <w:ind w:firstLine="709"/>
      </w:pPr>
      <w:r>
        <w:t>- регистрации биоматериала в журнале и (или) в информационной системе;</w:t>
      </w:r>
    </w:p>
    <w:p w14:paraId="54E6CA71" w14:textId="77777777" w:rsidR="00DF43D6" w:rsidRDefault="00DF43D6" w:rsidP="00DF43D6">
      <w:pPr>
        <w:ind w:firstLine="709"/>
      </w:pPr>
      <w:r>
        <w:t>- маркировке, транспортировке и хранению биоматериала;</w:t>
      </w:r>
    </w:p>
    <w:p w14:paraId="34F132C2" w14:textId="77777777" w:rsidR="00DF43D6" w:rsidRDefault="00DF43D6" w:rsidP="00DF43D6">
      <w:pPr>
        <w:ind w:firstLine="709"/>
      </w:pPr>
      <w:r>
        <w:t xml:space="preserve">- отбраковке биоматериала, не соответствующего установленным требованиям и оформление отбракованных проб; </w:t>
      </w:r>
    </w:p>
    <w:p w14:paraId="243510EC" w14:textId="77777777" w:rsidR="00DF43D6" w:rsidRDefault="00DF43D6" w:rsidP="00DF43D6">
      <w:pPr>
        <w:ind w:firstLine="709"/>
      </w:pPr>
      <w:r>
        <w:t>- подготовке биоматериала к исследованию (пробоподготовка);</w:t>
      </w:r>
    </w:p>
    <w:p w14:paraId="22D6FC69" w14:textId="77777777" w:rsidR="00DF43D6" w:rsidRDefault="00DF43D6" w:rsidP="00DF43D6">
      <w:pPr>
        <w:ind w:firstLine="709"/>
      </w:pPr>
      <w:r>
        <w:lastRenderedPageBreak/>
        <w:t>- использовании медицинских, лабораторных информационных системах;</w:t>
      </w:r>
    </w:p>
    <w:p w14:paraId="2C9E1758" w14:textId="77777777" w:rsidR="00DF43D6" w:rsidRDefault="00DF43D6" w:rsidP="00DF43D6">
      <w:pPr>
        <w:ind w:firstLine="709"/>
      </w:pPr>
      <w:r>
        <w:t xml:space="preserve"> - выполнении санитарных норм и правил при работе с потенциально опасным биоматериалом</w:t>
      </w:r>
    </w:p>
    <w:p w14:paraId="47F26495" w14:textId="77777777" w:rsidR="00DF43D6" w:rsidRDefault="00DF43D6" w:rsidP="00DF43D6">
      <w:pPr>
        <w:ind w:firstLine="709"/>
      </w:pPr>
      <w:r>
        <w:t>-проводить качественный анализ клинических лабораторных исследований: общеклинических, гематологических, биохимических лабораторных исследований</w:t>
      </w:r>
    </w:p>
    <w:p w14:paraId="2B262014" w14:textId="39098B43" w:rsidR="00DE1231" w:rsidRDefault="00DF43D6" w:rsidP="00DF43D6">
      <w:pPr>
        <w:ind w:firstLine="709"/>
      </w:pPr>
      <w:r>
        <w:t>- проведения контроля качества при проведении клинических лабораторных исследований классическими методами и на автоматизированных  аналитических системах</w:t>
      </w:r>
    </w:p>
    <w:p w14:paraId="1E043C42" w14:textId="77777777" w:rsidR="00CC01E6" w:rsidRPr="00796040" w:rsidRDefault="00CC01E6" w:rsidP="002B0A5F">
      <w:pPr>
        <w:ind w:firstLine="709"/>
      </w:pPr>
    </w:p>
    <w:p w14:paraId="55B309AE" w14:textId="77777777" w:rsidR="002B0A5F" w:rsidRPr="00796040" w:rsidRDefault="002B0A5F" w:rsidP="002B0A5F">
      <w:pPr>
        <w:ind w:firstLine="709"/>
      </w:pPr>
    </w:p>
    <w:p w14:paraId="50873D11" w14:textId="00659957" w:rsidR="002B0A5F" w:rsidRPr="00796040" w:rsidRDefault="002B0A5F" w:rsidP="002B0A5F">
      <w:pPr>
        <w:tabs>
          <w:tab w:val="left" w:pos="0"/>
        </w:tabs>
        <w:ind w:firstLine="709"/>
        <w:rPr>
          <w:b/>
        </w:rPr>
      </w:pPr>
      <w:r w:rsidRPr="00796040">
        <w:rPr>
          <w:b/>
        </w:rPr>
        <w:t xml:space="preserve">1.3. Место </w:t>
      </w:r>
      <w:r w:rsidR="007A1AE3">
        <w:rPr>
          <w:b/>
        </w:rPr>
        <w:t>производственной</w:t>
      </w:r>
      <w:r w:rsidRPr="00796040">
        <w:rPr>
          <w:b/>
        </w:rPr>
        <w:t xml:space="preserve"> практики в структуре </w:t>
      </w:r>
      <w:r w:rsidR="005760D0" w:rsidRPr="00796040">
        <w:rPr>
          <w:b/>
        </w:rPr>
        <w:t>ПП</w:t>
      </w:r>
      <w:r w:rsidR="00DF6ED0" w:rsidRPr="00796040">
        <w:rPr>
          <w:b/>
        </w:rPr>
        <w:t>С</w:t>
      </w:r>
      <w:r w:rsidR="005760D0" w:rsidRPr="00796040">
        <w:rPr>
          <w:b/>
        </w:rPr>
        <w:t>С</w:t>
      </w:r>
      <w:r w:rsidR="00DF6ED0" w:rsidRPr="00796040">
        <w:rPr>
          <w:b/>
        </w:rPr>
        <w:t>З</w:t>
      </w:r>
    </w:p>
    <w:p w14:paraId="28DA73E9" w14:textId="35A87CE4" w:rsidR="002662BC" w:rsidRDefault="002B0A5F" w:rsidP="002B0A5F">
      <w:pPr>
        <w:ind w:firstLine="709"/>
      </w:pPr>
      <w:r w:rsidRPr="00796040">
        <w:t xml:space="preserve">Программа </w:t>
      </w:r>
      <w:r w:rsidR="007A1AE3" w:rsidRPr="007A1AE3">
        <w:t>производственной</w:t>
      </w:r>
      <w:r w:rsidRPr="00796040">
        <w:t xml:space="preserve"> практики реализуется в р</w:t>
      </w:r>
      <w:r w:rsidR="00DF6ED0" w:rsidRPr="00796040">
        <w:t xml:space="preserve">амках профессионального модуля </w:t>
      </w:r>
      <w:r w:rsidR="002662BC">
        <w:t>ПМ.02 В</w:t>
      </w:r>
      <w:r w:rsidR="002662BC" w:rsidRPr="002662BC">
        <w:t xml:space="preserve">ыполнение клинических лабораторных исследований первой и второй категории сложности </w:t>
      </w:r>
    </w:p>
    <w:p w14:paraId="3B28AE7F" w14:textId="5F9D7F32" w:rsidR="005F3A6A" w:rsidRPr="00796040" w:rsidRDefault="007865A5" w:rsidP="002B0A5F">
      <w:pPr>
        <w:ind w:firstLine="709"/>
        <w:rPr>
          <w:rFonts w:eastAsia="Calibri"/>
          <w:bCs/>
        </w:rPr>
      </w:pPr>
      <w:r>
        <w:t xml:space="preserve">Производственная </w:t>
      </w:r>
      <w:r w:rsidR="002B0A5F" w:rsidRPr="00796040">
        <w:t xml:space="preserve">практика </w:t>
      </w:r>
      <w:r w:rsidR="002B0A5F" w:rsidRPr="00796040">
        <w:rPr>
          <w:szCs w:val="22"/>
        </w:rPr>
        <w:t>реализ</w:t>
      </w:r>
      <w:r>
        <w:rPr>
          <w:szCs w:val="22"/>
        </w:rPr>
        <w:t>уется</w:t>
      </w:r>
      <w:r w:rsidR="002B0A5F" w:rsidRPr="00796040">
        <w:rPr>
          <w:szCs w:val="22"/>
        </w:rPr>
        <w:t xml:space="preserve"> концентрированно</w:t>
      </w:r>
      <w:r w:rsidR="005E277E">
        <w:rPr>
          <w:szCs w:val="22"/>
        </w:rPr>
        <w:t>.</w:t>
      </w:r>
    </w:p>
    <w:p w14:paraId="6F3E9262" w14:textId="79171C4A" w:rsidR="002B0A5F" w:rsidRPr="00796040" w:rsidRDefault="002B0A5F" w:rsidP="002B0A5F">
      <w:pPr>
        <w:ind w:firstLine="709"/>
        <w:rPr>
          <w:rFonts w:eastAsia="Calibri"/>
          <w:bCs/>
        </w:rPr>
      </w:pPr>
      <w:r w:rsidRPr="00796040">
        <w:rPr>
          <w:rFonts w:eastAsia="Calibri"/>
          <w:bCs/>
        </w:rPr>
        <w:t xml:space="preserve">Рекомендуемое количество часов </w:t>
      </w:r>
      <w:r w:rsidR="006713EE">
        <w:t>–</w:t>
      </w:r>
      <w:r w:rsidRPr="00796040">
        <w:t xml:space="preserve"> </w:t>
      </w:r>
      <w:r w:rsidR="006713EE" w:rsidRPr="006713EE">
        <w:rPr>
          <w:i/>
          <w:iCs/>
          <w:color w:val="FF0000"/>
        </w:rPr>
        <w:t>указать количество часов из учебного плана</w:t>
      </w:r>
      <w:r w:rsidRPr="006713EE">
        <w:rPr>
          <w:color w:val="FF0000"/>
        </w:rPr>
        <w:t xml:space="preserve"> </w:t>
      </w:r>
    </w:p>
    <w:p w14:paraId="4E82B84E" w14:textId="77777777" w:rsidR="002B0A5F" w:rsidRPr="00796040" w:rsidRDefault="002B0A5F" w:rsidP="002B0A5F">
      <w:pPr>
        <w:ind w:firstLine="709"/>
        <w:rPr>
          <w:b/>
        </w:rPr>
      </w:pPr>
    </w:p>
    <w:p w14:paraId="414B5EB3" w14:textId="199CEADA" w:rsidR="002B0A5F" w:rsidRPr="005E277E" w:rsidRDefault="002B0A5F" w:rsidP="005E277E">
      <w:pPr>
        <w:ind w:firstLine="709"/>
        <w:rPr>
          <w:color w:val="FF0000"/>
        </w:rPr>
      </w:pPr>
      <w:r w:rsidRPr="00796040">
        <w:rPr>
          <w:b/>
        </w:rPr>
        <w:t>1.4. Место и время проведения</w:t>
      </w:r>
      <w:r w:rsidR="007A1AE3" w:rsidRPr="007A1AE3">
        <w:rPr>
          <w:b/>
        </w:rPr>
        <w:t xml:space="preserve"> </w:t>
      </w:r>
      <w:r w:rsidR="007A1AE3">
        <w:rPr>
          <w:b/>
        </w:rPr>
        <w:t>производственной</w:t>
      </w:r>
      <w:r w:rsidR="007A1AE3" w:rsidRPr="00796040">
        <w:rPr>
          <w:b/>
        </w:rPr>
        <w:t xml:space="preserve"> </w:t>
      </w:r>
      <w:r w:rsidRPr="00796040">
        <w:rPr>
          <w:b/>
        </w:rPr>
        <w:t>практики</w:t>
      </w:r>
    </w:p>
    <w:p w14:paraId="037CDDF6" w14:textId="636F6D80" w:rsidR="002B0A5F" w:rsidRPr="00796040" w:rsidRDefault="002B0A5F" w:rsidP="002B0A5F">
      <w:pPr>
        <w:ind w:firstLine="709"/>
      </w:pPr>
      <w:r w:rsidRPr="00796040">
        <w:t xml:space="preserve">Сроки проведения </w:t>
      </w:r>
      <w:r w:rsidR="005E277E">
        <w:t>производственной</w:t>
      </w:r>
      <w:r w:rsidRPr="00796040">
        <w:t xml:space="preserve"> практики определяются графиком учебного процесса.  </w:t>
      </w:r>
    </w:p>
    <w:p w14:paraId="52DB08BF" w14:textId="423202B1" w:rsidR="005E277E" w:rsidRPr="005E277E" w:rsidRDefault="005E277E" w:rsidP="005E277E">
      <w:pPr>
        <w:suppressAutoHyphens/>
        <w:ind w:firstLine="993"/>
        <w:rPr>
          <w:bCs/>
          <w:lang w:eastAsia="en-US"/>
        </w:rPr>
      </w:pPr>
      <w:r>
        <w:t>Производственная</w:t>
      </w:r>
      <w:r w:rsidR="002B0A5F" w:rsidRPr="00796040">
        <w:t xml:space="preserve"> практика </w:t>
      </w:r>
      <w:r>
        <w:rPr>
          <w:bCs/>
          <w:lang w:eastAsia="en-US"/>
        </w:rPr>
        <w:t xml:space="preserve">проводится </w:t>
      </w:r>
      <w:r w:rsidRPr="005E277E">
        <w:rPr>
          <w:bCs/>
          <w:lang w:eastAsia="en-US"/>
        </w:rPr>
        <w:t xml:space="preserve">в специально оборудованных помещениях (рабочих местах) профильных организаций на основании договора о практической подготовке обучающихся, заключаемого между образовательной организацией и </w:t>
      </w:r>
      <w:bookmarkStart w:id="0" w:name="_Hlk135212221"/>
      <w:r w:rsidRPr="005E277E">
        <w:rPr>
          <w:bCs/>
          <w:lang w:eastAsia="en-US"/>
        </w:rPr>
        <w:t>профильной организацией, осуществляющей деятельность по профилю соответствующей образовательной программы.</w:t>
      </w:r>
      <w:bookmarkEnd w:id="0"/>
    </w:p>
    <w:p w14:paraId="68F1C5BB" w14:textId="2985BAEF" w:rsidR="002B0A5F" w:rsidRPr="005E277E" w:rsidRDefault="002B0A5F" w:rsidP="005E277E">
      <w:pPr>
        <w:ind w:firstLine="0"/>
        <w:rPr>
          <w:b/>
        </w:rPr>
      </w:pPr>
    </w:p>
    <w:p w14:paraId="30E1406E" w14:textId="77777777" w:rsidR="002B0A5F" w:rsidRDefault="002B0A5F" w:rsidP="005F3A6A">
      <w:pPr>
        <w:tabs>
          <w:tab w:val="left" w:pos="709"/>
          <w:tab w:val="left" w:pos="1134"/>
        </w:tabs>
        <w:ind w:firstLine="0"/>
        <w:rPr>
          <w:sz w:val="28"/>
          <w:szCs w:val="28"/>
        </w:rPr>
      </w:pPr>
    </w:p>
    <w:p w14:paraId="4D4E845D" w14:textId="77777777" w:rsidR="002B0A5F" w:rsidRDefault="002B0A5F" w:rsidP="005F3A6A">
      <w:pPr>
        <w:ind w:firstLine="0"/>
        <w:jc w:val="left"/>
        <w:rPr>
          <w:b/>
          <w:sz w:val="28"/>
          <w:szCs w:val="28"/>
        </w:rPr>
        <w:sectPr w:rsidR="002B0A5F" w:rsidSect="002B0A5F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838C351" w14:textId="207D383C" w:rsidR="002B0A5F" w:rsidRPr="001607AF" w:rsidRDefault="002B0A5F" w:rsidP="001E7FC1">
      <w:pPr>
        <w:ind w:firstLine="709"/>
        <w:jc w:val="center"/>
        <w:rPr>
          <w:b/>
        </w:rPr>
      </w:pPr>
      <w:r w:rsidRPr="001607AF">
        <w:rPr>
          <w:b/>
        </w:rPr>
        <w:lastRenderedPageBreak/>
        <w:t xml:space="preserve">2. СТРУКТУРА И СОДЕРЖАНИЕ </w:t>
      </w:r>
      <w:r w:rsidR="00453C09">
        <w:rPr>
          <w:b/>
        </w:rPr>
        <w:t>ПРОИЗВОДСТВЕННОЙ</w:t>
      </w:r>
      <w:r w:rsidRPr="001607AF">
        <w:rPr>
          <w:b/>
        </w:rPr>
        <w:t xml:space="preserve"> ПРАКТИКИ</w:t>
      </w:r>
    </w:p>
    <w:p w14:paraId="14A9EAF9" w14:textId="7F9D82EE" w:rsidR="002B0A5F" w:rsidRDefault="002B0A5F" w:rsidP="002B0A5F">
      <w:pPr>
        <w:shd w:val="clear" w:color="auto" w:fill="FFFFFF"/>
        <w:autoSpaceDE w:val="0"/>
        <w:autoSpaceDN w:val="0"/>
        <w:adjustRightInd w:val="0"/>
        <w:ind w:firstLine="0"/>
        <w:rPr>
          <w:b/>
          <w:color w:val="000000"/>
        </w:rPr>
      </w:pPr>
      <w:r w:rsidRPr="001607AF">
        <w:rPr>
          <w:b/>
          <w:color w:val="000000"/>
        </w:rPr>
        <w:t xml:space="preserve">2.1. Структура </w:t>
      </w:r>
      <w:r w:rsidR="00453C09">
        <w:rPr>
          <w:b/>
          <w:color w:val="000000"/>
        </w:rPr>
        <w:t>производственной</w:t>
      </w:r>
      <w:r w:rsidRPr="001607AF">
        <w:rPr>
          <w:b/>
          <w:color w:val="000000"/>
        </w:rPr>
        <w:t xml:space="preserve"> 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65"/>
        <w:gridCol w:w="1041"/>
        <w:gridCol w:w="8629"/>
      </w:tblGrid>
      <w:tr w:rsidR="00474CA8" w:rsidRPr="002B0A5F" w14:paraId="06987904" w14:textId="77777777" w:rsidTr="00474CA8">
        <w:trPr>
          <w:trHeight w:val="20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8B65" w14:textId="77777777" w:rsidR="00474CA8" w:rsidRPr="002B0A5F" w:rsidRDefault="00474CA8" w:rsidP="00A74441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Коды</w:t>
            </w:r>
          </w:p>
          <w:p w14:paraId="670CA08B" w14:textId="77777777" w:rsidR="00474CA8" w:rsidRPr="002B0A5F" w:rsidRDefault="00474CA8" w:rsidP="00A7444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2B0A5F">
              <w:rPr>
                <w:b/>
                <w:szCs w:val="28"/>
              </w:rPr>
              <w:t>рофессиональных</w:t>
            </w:r>
            <w:r>
              <w:rPr>
                <w:b/>
                <w:szCs w:val="28"/>
              </w:rPr>
              <w:t>/общих</w:t>
            </w:r>
            <w:r w:rsidRPr="002B0A5F">
              <w:rPr>
                <w:b/>
                <w:szCs w:val="28"/>
              </w:rPr>
              <w:t xml:space="preserve"> компетенций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E230" w14:textId="77777777" w:rsidR="00474CA8" w:rsidRPr="002B0A5F" w:rsidRDefault="00474CA8" w:rsidP="00A74441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48A5" w14:textId="77777777" w:rsidR="00474CA8" w:rsidRPr="002B0A5F" w:rsidRDefault="00474CA8" w:rsidP="00A74441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Всего часов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A96D" w14:textId="77777777" w:rsidR="00474CA8" w:rsidRPr="002B0A5F" w:rsidRDefault="00474CA8" w:rsidP="00A74441">
            <w:pPr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iCs/>
                <w:szCs w:val="28"/>
              </w:rPr>
              <w:t>Виды работ</w:t>
            </w:r>
            <w:r w:rsidRPr="00474CA8">
              <w:rPr>
                <w:b/>
                <w:iCs/>
                <w:szCs w:val="28"/>
              </w:rPr>
              <w:t xml:space="preserve"> </w:t>
            </w:r>
          </w:p>
        </w:tc>
      </w:tr>
      <w:tr w:rsidR="00474CA8" w:rsidRPr="002B0A5F" w14:paraId="701F7F2C" w14:textId="77777777" w:rsidTr="00262F9E">
        <w:trPr>
          <w:trHeight w:val="20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B8AD" w14:textId="7A7DF197" w:rsidR="00474CA8" w:rsidRPr="002B0A5F" w:rsidRDefault="00474CA8" w:rsidP="00A74441">
            <w:pPr>
              <w:ind w:firstLine="0"/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A270" w14:textId="4CAA39AC" w:rsidR="00474CA8" w:rsidRPr="002B0A5F" w:rsidRDefault="00474CA8" w:rsidP="00A74441">
            <w:pPr>
              <w:jc w:val="center"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5124" w14:textId="3973533A" w:rsidR="00474CA8" w:rsidRPr="002B0A5F" w:rsidRDefault="00474CA8" w:rsidP="00A74441">
            <w:pPr>
              <w:ind w:firstLine="0"/>
              <w:jc w:val="center"/>
              <w:rPr>
                <w:b/>
                <w:iCs/>
                <w:szCs w:val="28"/>
              </w:rPr>
            </w:pPr>
            <w:r w:rsidRPr="002B0A5F">
              <w:rPr>
                <w:b/>
                <w:szCs w:val="28"/>
              </w:rPr>
              <w:t>3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C398" w14:textId="184CA673" w:rsidR="00474CA8" w:rsidRPr="002B0A5F" w:rsidRDefault="00474CA8" w:rsidP="00A74441">
            <w:pPr>
              <w:jc w:val="center"/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>4</w:t>
            </w:r>
          </w:p>
        </w:tc>
      </w:tr>
      <w:tr w:rsidR="00474CA8" w:rsidRPr="002B0A5F" w14:paraId="252BAE1E" w14:textId="77777777" w:rsidTr="008A4F4B">
        <w:trPr>
          <w:trHeight w:val="20"/>
        </w:trPr>
        <w:tc>
          <w:tcPr>
            <w:tcW w:w="9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140A" w14:textId="77777777" w:rsidR="00474CA8" w:rsidRPr="00474CA8" w:rsidRDefault="00474CA8" w:rsidP="00A74441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2.1.</w:t>
            </w:r>
          </w:p>
          <w:p w14:paraId="6F497994" w14:textId="77777777" w:rsidR="00474CA8" w:rsidRPr="00474CA8" w:rsidRDefault="00474CA8" w:rsidP="00A74441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2.2.</w:t>
            </w:r>
          </w:p>
          <w:p w14:paraId="70CA1A93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2.3.</w:t>
            </w:r>
          </w:p>
          <w:p w14:paraId="146A6454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01.</w:t>
            </w:r>
          </w:p>
          <w:p w14:paraId="5097A5C9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02.</w:t>
            </w:r>
          </w:p>
          <w:p w14:paraId="64BFDD7E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03.</w:t>
            </w:r>
          </w:p>
          <w:p w14:paraId="2FA123EF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04.</w:t>
            </w:r>
          </w:p>
          <w:p w14:paraId="53EC56A6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05.</w:t>
            </w:r>
          </w:p>
          <w:p w14:paraId="2CC4FB71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06.</w:t>
            </w:r>
          </w:p>
          <w:p w14:paraId="1BEEEF6D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07.</w:t>
            </w:r>
          </w:p>
          <w:p w14:paraId="3863E61D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08.</w:t>
            </w:r>
          </w:p>
          <w:p w14:paraId="7D290E97" w14:textId="6B7FC53E" w:rsidR="00474CA8" w:rsidRPr="002B0A5F" w:rsidRDefault="00474CA8" w:rsidP="002662BC">
            <w:pPr>
              <w:ind w:right="714" w:firstLine="0"/>
              <w:rPr>
                <w:szCs w:val="28"/>
              </w:rPr>
            </w:pPr>
            <w:r w:rsidRPr="00474CA8">
              <w:rPr>
                <w:bCs/>
                <w:szCs w:val="28"/>
              </w:rPr>
              <w:t>ОК 09.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CC25" w14:textId="77777777" w:rsidR="00474CA8" w:rsidRPr="003316E2" w:rsidRDefault="00474CA8" w:rsidP="00A74441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«ПМ.02 В</w:t>
            </w:r>
            <w:r w:rsidRPr="003316E2">
              <w:rPr>
                <w:szCs w:val="28"/>
              </w:rPr>
              <w:t>ыполнение клинических лабораторных исследований первой и второй категории сложности»</w:t>
            </w:r>
          </w:p>
          <w:p w14:paraId="1328E73F" w14:textId="75AA5B37" w:rsidR="00474CA8" w:rsidRPr="00474CA8" w:rsidRDefault="00474CA8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  <w:r w:rsidRPr="00474CA8">
              <w:rPr>
                <w:rFonts w:eastAsia="Calibri"/>
                <w:bCs/>
                <w:szCs w:val="28"/>
              </w:rPr>
              <w:t>МДК 02.01 Проведение химико-микроскопических исследований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6E0" w14:textId="75F2C117" w:rsidR="00474CA8" w:rsidRPr="002B0A5F" w:rsidRDefault="00474CA8" w:rsidP="002B0A5F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36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BA99" w14:textId="77777777" w:rsidR="00474CA8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2201BD">
              <w:rPr>
                <w:rFonts w:eastAsia="Calibri"/>
                <w:bCs/>
                <w:szCs w:val="28"/>
              </w:rPr>
              <w:t>1. Осуществление приема, регистрации, маркировки</w:t>
            </w:r>
            <w:r>
              <w:rPr>
                <w:rFonts w:eastAsia="Calibri"/>
                <w:bCs/>
                <w:szCs w:val="28"/>
              </w:rPr>
              <w:t xml:space="preserve">, оценки биоматериала; </w:t>
            </w:r>
            <w:r w:rsidRPr="002201BD">
              <w:rPr>
                <w:rFonts w:eastAsia="Calibri"/>
                <w:bCs/>
                <w:szCs w:val="28"/>
              </w:rPr>
              <w:t>для лабораторных исследований.</w:t>
            </w:r>
          </w:p>
          <w:p w14:paraId="2C84C45B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2. Подготовка рабочего места для проведения химико-микроскопических лабораторных исследований.</w:t>
            </w:r>
          </w:p>
          <w:p w14:paraId="7C6DA5BB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3. Осуществлять прием, регистрацию, </w:t>
            </w:r>
            <w:proofErr w:type="gramStart"/>
            <w:r w:rsidRPr="003316E2">
              <w:rPr>
                <w:rFonts w:eastAsia="Calibri"/>
                <w:bCs/>
                <w:szCs w:val="28"/>
              </w:rPr>
              <w:t>правила транспортировки и хранения биологического материала</w:t>
            </w:r>
            <w:proofErr w:type="gramEnd"/>
            <w:r w:rsidRPr="003316E2">
              <w:rPr>
                <w:rFonts w:eastAsia="Calibri"/>
                <w:bCs/>
                <w:szCs w:val="28"/>
              </w:rPr>
              <w:t xml:space="preserve"> поступившего в лабораторию (содержимого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желудочно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– кишечного тракта, мокроты, ликвора, жидкостей из серозных полостей, отделяемого из мочеполовых органов, эякулята, исследование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кольпоцитограмм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).</w:t>
            </w:r>
          </w:p>
          <w:p w14:paraId="157BEC80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4. Приготовление дезинфицирующего раствора различной концентрации, объёмов </w:t>
            </w:r>
            <w:proofErr w:type="gramStart"/>
            <w:r w:rsidRPr="003316E2">
              <w:rPr>
                <w:rFonts w:eastAsia="Calibri"/>
                <w:bCs/>
                <w:szCs w:val="28"/>
              </w:rPr>
              <w:t>согласно технологической карты</w:t>
            </w:r>
            <w:proofErr w:type="gramEnd"/>
            <w:r w:rsidRPr="003316E2">
              <w:rPr>
                <w:rFonts w:eastAsia="Calibri"/>
                <w:bCs/>
                <w:szCs w:val="28"/>
              </w:rPr>
              <w:t xml:space="preserve"> раствора.</w:t>
            </w:r>
          </w:p>
          <w:p w14:paraId="4E2C9DD3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5. Подготовка рабочего места для проведения химико-микроскопического лабораторного исследования (содержимого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желудочно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– кишечного тракта, мокроты, ликвора, жидкостей из серозных полостей, отделяемого из мочеполовых органов, эякулята, исследование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кольпоцитограмм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).</w:t>
            </w:r>
          </w:p>
          <w:p w14:paraId="20AF91C1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6. Проведение химико-микроскопического исследования (содержимого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желудочно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– кишечного тракта, мокроты, ликвора, жидкостей из серозных полостей, отделяемого из мочеполовых органов, эякулята, исследование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кольпоцитограмм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).</w:t>
            </w:r>
          </w:p>
          <w:p w14:paraId="0A775463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7. Приготовление нативного и окрашенных препаратов различных биологических жидкостей (содержимого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желудочно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– кишечного тракта, мокроты, ликвора, жидкостей из серозных полостей, отделяемого из мочеполовых органов, эякулята, исследование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кольпоцитограмм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).</w:t>
            </w:r>
          </w:p>
          <w:p w14:paraId="1EED0114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8. Участие в контроле качества результатов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химико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-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микросокпического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исследования.</w:t>
            </w:r>
          </w:p>
          <w:p w14:paraId="054F2F11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9. Проведение фиксации, окрашивание препаратов для микроскопического исследования.</w:t>
            </w:r>
          </w:p>
          <w:p w14:paraId="49CD47A3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10. Проводить автоматизированное исследование образцов эякулята.</w:t>
            </w:r>
          </w:p>
          <w:p w14:paraId="63421559" w14:textId="7598B533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11. Проводить микроскопическое исследование, дифференцирование клеточных элементов, кристаллических, волокнистых образований (содержимого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желудочно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– кишечного тракта, мокроты, ликвора, жидкостей из серозных </w:t>
            </w:r>
            <w:r w:rsidRPr="003316E2">
              <w:rPr>
                <w:rFonts w:eastAsia="Calibri"/>
                <w:bCs/>
                <w:szCs w:val="28"/>
              </w:rPr>
              <w:lastRenderedPageBreak/>
              <w:t xml:space="preserve">полостей, отделяемого из мочеполовых органов, эякулята, исследование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кольпоцитограмм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).</w:t>
            </w:r>
          </w:p>
          <w:p w14:paraId="7939EF10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 xml:space="preserve">12. Проведение пробы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Зимницкого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, Нечипоренко, разъяснение полученного результата.</w:t>
            </w:r>
          </w:p>
          <w:p w14:paraId="3E95430E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13. Регистрация результатов в журнал лабораторных исследований, лабораторный бланк.</w:t>
            </w:r>
          </w:p>
          <w:p w14:paraId="7F3A4EDE" w14:textId="77777777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14. Проведение  утилизации отработанного материала, дезинфекцию и стерилизацию использованной лабораторной посуды, инструментария, средств защиты.</w:t>
            </w:r>
          </w:p>
          <w:p w14:paraId="3B49885E" w14:textId="77777777" w:rsidR="00474CA8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15. Участие в контроле качества химико-микроскопических лабораторных исследований.</w:t>
            </w:r>
          </w:p>
          <w:p w14:paraId="5BC16424" w14:textId="77F9A3ED" w:rsidR="00474CA8" w:rsidRPr="002B0A5F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</w:p>
        </w:tc>
      </w:tr>
      <w:tr w:rsidR="00474CA8" w:rsidRPr="002B0A5F" w14:paraId="380DF4DD" w14:textId="77777777" w:rsidTr="008A4F4B">
        <w:trPr>
          <w:trHeight w:val="20"/>
        </w:trPr>
        <w:tc>
          <w:tcPr>
            <w:tcW w:w="9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4131" w14:textId="77777777" w:rsidR="00474CA8" w:rsidRPr="00474CA8" w:rsidRDefault="00474CA8" w:rsidP="00A74441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2.1.</w:t>
            </w:r>
          </w:p>
          <w:p w14:paraId="5433F347" w14:textId="77777777" w:rsidR="00474CA8" w:rsidRPr="00474CA8" w:rsidRDefault="00474CA8" w:rsidP="00A74441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2.2.</w:t>
            </w:r>
          </w:p>
          <w:p w14:paraId="6808DC02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2.3.</w:t>
            </w:r>
          </w:p>
          <w:p w14:paraId="36ED242D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01.</w:t>
            </w:r>
          </w:p>
          <w:p w14:paraId="429197F5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02.</w:t>
            </w:r>
          </w:p>
          <w:p w14:paraId="667F6206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03.</w:t>
            </w:r>
          </w:p>
          <w:p w14:paraId="3FE08015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04.</w:t>
            </w:r>
          </w:p>
          <w:p w14:paraId="229E81CB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05.</w:t>
            </w:r>
          </w:p>
          <w:p w14:paraId="35E60C42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06.</w:t>
            </w:r>
          </w:p>
          <w:p w14:paraId="55710CB4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07.</w:t>
            </w:r>
          </w:p>
          <w:p w14:paraId="6D012F3A" w14:textId="77777777" w:rsidR="00474CA8" w:rsidRPr="00474CA8" w:rsidRDefault="00474CA8" w:rsidP="00A74441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08.</w:t>
            </w:r>
          </w:p>
          <w:p w14:paraId="62470808" w14:textId="617DBC1B" w:rsidR="00474CA8" w:rsidRPr="002B0A5F" w:rsidRDefault="00474CA8" w:rsidP="002662BC">
            <w:pPr>
              <w:ind w:right="714" w:firstLine="0"/>
              <w:rPr>
                <w:szCs w:val="28"/>
              </w:rPr>
            </w:pPr>
            <w:r w:rsidRPr="00474CA8">
              <w:rPr>
                <w:bCs/>
                <w:szCs w:val="28"/>
              </w:rPr>
              <w:t>ОК 09.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3159" w14:textId="77777777" w:rsidR="00474CA8" w:rsidRPr="003316E2" w:rsidRDefault="00474CA8" w:rsidP="00A74441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«ПМ.02 В</w:t>
            </w:r>
            <w:r w:rsidRPr="003316E2">
              <w:rPr>
                <w:szCs w:val="28"/>
              </w:rPr>
              <w:t>ыполнение клинических лабораторных исследований первой и второй категории сложности»</w:t>
            </w:r>
          </w:p>
          <w:p w14:paraId="5A0BF844" w14:textId="15BFFF7F" w:rsidR="00474CA8" w:rsidRPr="001607AF" w:rsidRDefault="00474CA8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  <w:r w:rsidRPr="00474CA8">
              <w:rPr>
                <w:rFonts w:eastAsia="Calibri"/>
                <w:bCs/>
                <w:szCs w:val="28"/>
              </w:rPr>
              <w:t>МДК 02.02 Проведение гематологических исследований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6EA7" w14:textId="77777777" w:rsidR="00474CA8" w:rsidRDefault="00474CA8" w:rsidP="00A7444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72</w:t>
            </w:r>
          </w:p>
          <w:p w14:paraId="18402EFC" w14:textId="77777777" w:rsidR="00474CA8" w:rsidRPr="002B0A5F" w:rsidRDefault="00474CA8" w:rsidP="002B0A5F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C93" w14:textId="77777777" w:rsidR="00474CA8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2201BD">
              <w:rPr>
                <w:rFonts w:eastAsia="Calibri"/>
                <w:bCs/>
                <w:szCs w:val="28"/>
              </w:rPr>
              <w:t>1. Осуществление приема, регистрации, маркировки</w:t>
            </w:r>
            <w:r>
              <w:rPr>
                <w:rFonts w:eastAsia="Calibri"/>
                <w:bCs/>
                <w:szCs w:val="28"/>
              </w:rPr>
              <w:t xml:space="preserve">, оценки биоматериала; </w:t>
            </w:r>
            <w:r w:rsidRPr="002201BD">
              <w:rPr>
                <w:rFonts w:eastAsia="Calibri"/>
                <w:bCs/>
                <w:szCs w:val="28"/>
              </w:rPr>
              <w:t>для лабораторных исследований.</w:t>
            </w:r>
          </w:p>
          <w:p w14:paraId="3DF97E3A" w14:textId="2FE31543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2.</w:t>
            </w:r>
            <w:r w:rsidRPr="003316E2">
              <w:rPr>
                <w:rFonts w:eastAsia="Calibri"/>
                <w:bCs/>
                <w:szCs w:val="28"/>
              </w:rPr>
              <w:tab/>
              <w:t>Осуществлять подготовку рабочего места для проведения лабораторных гематологических исследований.</w:t>
            </w:r>
            <w:r>
              <w:rPr>
                <w:rFonts w:eastAsia="Calibri"/>
                <w:bCs/>
                <w:szCs w:val="28"/>
              </w:rPr>
              <w:t xml:space="preserve"> </w:t>
            </w:r>
          </w:p>
          <w:p w14:paraId="276C48E5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3.</w:t>
            </w:r>
            <w:r w:rsidRPr="003316E2">
              <w:rPr>
                <w:rFonts w:eastAsia="Calibri"/>
                <w:bCs/>
                <w:szCs w:val="28"/>
              </w:rPr>
              <w:tab/>
              <w:t xml:space="preserve">Регистрация полученного биологического материала, оформление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бракеражного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 журнала.</w:t>
            </w:r>
          </w:p>
          <w:p w14:paraId="00353A29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4.</w:t>
            </w:r>
            <w:r w:rsidRPr="003316E2">
              <w:rPr>
                <w:rFonts w:eastAsia="Calibri"/>
                <w:bCs/>
                <w:szCs w:val="28"/>
              </w:rPr>
              <w:tab/>
              <w:t>Проведение забора капиллярной крови.</w:t>
            </w:r>
          </w:p>
          <w:p w14:paraId="1504D684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5.</w:t>
            </w:r>
            <w:r w:rsidRPr="003316E2">
              <w:rPr>
                <w:rFonts w:eastAsia="Calibri"/>
                <w:bCs/>
                <w:szCs w:val="28"/>
              </w:rPr>
              <w:tab/>
              <w:t>Проведение общего анализа крови.</w:t>
            </w:r>
          </w:p>
          <w:p w14:paraId="75A65274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6.</w:t>
            </w:r>
            <w:r w:rsidRPr="003316E2">
              <w:rPr>
                <w:rFonts w:eastAsia="Calibri"/>
                <w:bCs/>
                <w:szCs w:val="28"/>
              </w:rPr>
              <w:tab/>
              <w:t>Работа на гематологическом анализаторе различных классов, определение параметров крови и их расшифровка.</w:t>
            </w:r>
          </w:p>
          <w:p w14:paraId="08B625CF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7.</w:t>
            </w:r>
            <w:r w:rsidRPr="003316E2">
              <w:rPr>
                <w:rFonts w:eastAsia="Calibri"/>
                <w:bCs/>
                <w:szCs w:val="28"/>
              </w:rPr>
              <w:tab/>
              <w:t xml:space="preserve">Постановка СОЭ: метод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Панченкова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 xml:space="preserve">, метод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Westegrena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.</w:t>
            </w:r>
          </w:p>
          <w:p w14:paraId="4ED53104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8.</w:t>
            </w:r>
            <w:r w:rsidRPr="003316E2">
              <w:rPr>
                <w:rFonts w:eastAsia="Calibri"/>
                <w:bCs/>
                <w:szCs w:val="28"/>
              </w:rPr>
              <w:tab/>
              <w:t>Проведение дополнительных гематологических исследований (подсчет ретикулоцитов, тромбоцитов в крови).</w:t>
            </w:r>
          </w:p>
          <w:p w14:paraId="63C656D8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9.</w:t>
            </w:r>
            <w:r w:rsidRPr="003316E2">
              <w:rPr>
                <w:rFonts w:eastAsia="Calibri"/>
                <w:bCs/>
                <w:szCs w:val="28"/>
              </w:rPr>
              <w:tab/>
              <w:t xml:space="preserve">Определение </w:t>
            </w:r>
            <w:proofErr w:type="spellStart"/>
            <w:r w:rsidRPr="003316E2">
              <w:rPr>
                <w:rFonts w:eastAsia="Calibri"/>
                <w:bCs/>
                <w:szCs w:val="28"/>
              </w:rPr>
              <w:t>эритроцитарных</w:t>
            </w:r>
            <w:proofErr w:type="spellEnd"/>
            <w:r w:rsidRPr="003316E2">
              <w:rPr>
                <w:rFonts w:eastAsia="Calibri"/>
                <w:bCs/>
                <w:szCs w:val="28"/>
              </w:rPr>
              <w:t>, лейкоцитарных, тромбоцитарных параметров крови.</w:t>
            </w:r>
          </w:p>
          <w:p w14:paraId="4AFE87FE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10.</w:t>
            </w:r>
            <w:r w:rsidRPr="003316E2">
              <w:rPr>
                <w:rFonts w:eastAsia="Calibri"/>
                <w:bCs/>
                <w:szCs w:val="28"/>
              </w:rPr>
              <w:tab/>
              <w:t>Подсчет лейкоцитарной формулы при реактивных состояниях крови.</w:t>
            </w:r>
          </w:p>
          <w:p w14:paraId="21B3E7DA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11.</w:t>
            </w:r>
            <w:r w:rsidRPr="003316E2">
              <w:rPr>
                <w:rFonts w:eastAsia="Calibri"/>
                <w:bCs/>
                <w:szCs w:val="28"/>
              </w:rPr>
              <w:tab/>
              <w:t>Дифференцирование в мазках крови патологические изменения эритроцитов, лейкоцитов, тромбоцитов при патологических состояниях в организме.</w:t>
            </w:r>
          </w:p>
          <w:p w14:paraId="0DD2621A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12.</w:t>
            </w:r>
            <w:r w:rsidRPr="003316E2">
              <w:rPr>
                <w:rFonts w:eastAsia="Calibri"/>
                <w:bCs/>
                <w:szCs w:val="28"/>
              </w:rPr>
              <w:tab/>
              <w:t>Определение группы и резус принадлежности крови.</w:t>
            </w:r>
          </w:p>
          <w:p w14:paraId="5B0A32FF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13.</w:t>
            </w:r>
            <w:r w:rsidRPr="003316E2">
              <w:rPr>
                <w:rFonts w:eastAsia="Calibri"/>
                <w:bCs/>
                <w:szCs w:val="28"/>
              </w:rPr>
              <w:tab/>
              <w:t>Определение групп крови при помощи стандартных эритроцитов (ознакомление), источники ошибок определения.</w:t>
            </w:r>
          </w:p>
          <w:p w14:paraId="31533947" w14:textId="6ECD6788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14. </w:t>
            </w:r>
            <w:r w:rsidRPr="003316E2">
              <w:rPr>
                <w:rFonts w:eastAsia="Calibri"/>
                <w:bCs/>
                <w:szCs w:val="28"/>
              </w:rPr>
              <w:t>Разъяснение  результатов автоматизированного анализа крои, работа с бланком гематологического анализатора;</w:t>
            </w:r>
          </w:p>
          <w:p w14:paraId="60C92E0F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t>15. Участие в контроле качества гематологических исследований.</w:t>
            </w:r>
          </w:p>
          <w:p w14:paraId="20F8EA6A" w14:textId="77777777" w:rsidR="00474CA8" w:rsidRPr="003316E2" w:rsidRDefault="00474CA8" w:rsidP="002201BD">
            <w:pPr>
              <w:ind w:firstLine="0"/>
              <w:rPr>
                <w:rFonts w:eastAsia="Calibri"/>
                <w:bCs/>
                <w:szCs w:val="28"/>
              </w:rPr>
            </w:pPr>
            <w:r w:rsidRPr="003316E2">
              <w:rPr>
                <w:rFonts w:eastAsia="Calibri"/>
                <w:bCs/>
                <w:szCs w:val="28"/>
              </w:rPr>
              <w:lastRenderedPageBreak/>
              <w:t>16. Регистрация полученных результатов исследования, с освоением современной информационной лабораторной системы (ЛИС).</w:t>
            </w:r>
          </w:p>
          <w:p w14:paraId="71572AB2" w14:textId="6557CCBC" w:rsidR="00474CA8" w:rsidRPr="003316E2" w:rsidRDefault="00474CA8" w:rsidP="003316E2">
            <w:pPr>
              <w:ind w:firstLine="0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17.</w:t>
            </w:r>
            <w:r w:rsidRPr="003316E2">
              <w:rPr>
                <w:rFonts w:eastAsia="Calibri"/>
                <w:bCs/>
                <w:szCs w:val="28"/>
              </w:rPr>
              <w:t xml:space="preserve"> Провести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</w:p>
        </w:tc>
      </w:tr>
      <w:tr w:rsidR="00474CA8" w:rsidRPr="002B0A5F" w14:paraId="26A3F9FC" w14:textId="77777777" w:rsidTr="008A4F4B">
        <w:trPr>
          <w:trHeight w:val="20"/>
        </w:trPr>
        <w:tc>
          <w:tcPr>
            <w:tcW w:w="9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BEC" w14:textId="77777777" w:rsidR="00474CA8" w:rsidRPr="00474CA8" w:rsidRDefault="00474CA8" w:rsidP="00474CA8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2.1.</w:t>
            </w:r>
          </w:p>
          <w:p w14:paraId="3E71271B" w14:textId="77777777" w:rsidR="00474CA8" w:rsidRPr="00474CA8" w:rsidRDefault="00474CA8" w:rsidP="00474CA8">
            <w:pPr>
              <w:snapToGrid w:val="0"/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2.2.</w:t>
            </w:r>
          </w:p>
          <w:p w14:paraId="15F5FD65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ПК 2.3.</w:t>
            </w:r>
          </w:p>
          <w:p w14:paraId="1906C337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01.</w:t>
            </w:r>
          </w:p>
          <w:p w14:paraId="337BDF4F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02.</w:t>
            </w:r>
          </w:p>
          <w:p w14:paraId="3232BABC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03.</w:t>
            </w:r>
          </w:p>
          <w:p w14:paraId="5F327A63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04.</w:t>
            </w:r>
          </w:p>
          <w:p w14:paraId="2E8E1BBB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05.</w:t>
            </w:r>
          </w:p>
          <w:p w14:paraId="1CCAA0C3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06.</w:t>
            </w:r>
          </w:p>
          <w:p w14:paraId="24862BCA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07.</w:t>
            </w:r>
          </w:p>
          <w:p w14:paraId="4A4A9AC8" w14:textId="77777777" w:rsidR="00474CA8" w:rsidRPr="00474CA8" w:rsidRDefault="00474CA8" w:rsidP="00474CA8">
            <w:pPr>
              <w:ind w:firstLine="0"/>
              <w:rPr>
                <w:bCs/>
                <w:szCs w:val="28"/>
              </w:rPr>
            </w:pPr>
            <w:r w:rsidRPr="00474CA8">
              <w:rPr>
                <w:bCs/>
                <w:szCs w:val="28"/>
              </w:rPr>
              <w:t>ОК 08.</w:t>
            </w:r>
          </w:p>
          <w:p w14:paraId="56BD0AEF" w14:textId="2B20BF8D" w:rsidR="00474CA8" w:rsidRPr="002B0A5F" w:rsidRDefault="00474CA8" w:rsidP="00474CA8">
            <w:pPr>
              <w:ind w:right="714" w:firstLine="0"/>
              <w:rPr>
                <w:szCs w:val="28"/>
              </w:rPr>
            </w:pPr>
            <w:r w:rsidRPr="00474CA8">
              <w:rPr>
                <w:bCs/>
                <w:szCs w:val="28"/>
              </w:rPr>
              <w:t>ОК 09.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7FE" w14:textId="77777777" w:rsidR="00474CA8" w:rsidRPr="003316E2" w:rsidRDefault="00474CA8" w:rsidP="00474CA8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«ПМ.02 В</w:t>
            </w:r>
            <w:r w:rsidRPr="003316E2">
              <w:rPr>
                <w:szCs w:val="28"/>
              </w:rPr>
              <w:t>ыполнение клинических лабораторных исследований первой и второй категории сложности»</w:t>
            </w:r>
          </w:p>
          <w:p w14:paraId="2D5963F8" w14:textId="60EBB177" w:rsidR="00474CA8" w:rsidRPr="00474CA8" w:rsidRDefault="00474CA8" w:rsidP="001607AF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Cs/>
                <w:szCs w:val="28"/>
              </w:rPr>
            </w:pPr>
            <w:r w:rsidRPr="00474CA8">
              <w:rPr>
                <w:rFonts w:eastAsia="Calibri"/>
                <w:bCs/>
                <w:szCs w:val="28"/>
              </w:rPr>
              <w:t>МДК 02.03 Проведение биохимических исследований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DF35" w14:textId="5E6B9979" w:rsidR="00474CA8" w:rsidRPr="002B0A5F" w:rsidRDefault="00474CA8" w:rsidP="002B0A5F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72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460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1. Осуществление приема, регистрации, маркировки, оценки биоматериала; получение сыворотки и плазмы крови для лабораторных исследований.</w:t>
            </w:r>
          </w:p>
          <w:p w14:paraId="73AFF609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2. Подготовка рабочего места, лабораторного оборудования и посуды для проведения биохимических исследований,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силиконирование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 xml:space="preserve"> посуды для проведения исследований гемостаза.</w:t>
            </w:r>
          </w:p>
          <w:p w14:paraId="407EBC31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3. Выполнение работы на аппаратуре: центрифуге,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фотоэлектроколориметрах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, биохимических анализаторах, спектрофотометре, приборах для электрофореза, денситометре, термостатах и др.</w:t>
            </w:r>
          </w:p>
          <w:p w14:paraId="590686A1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4. Соблюдение правил техники безопасности, охраны труда и инфекционной безопасности при проведении биохимических исследований.</w:t>
            </w:r>
          </w:p>
          <w:p w14:paraId="6A67BEBB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5. Проведение расчета концентрации биохимических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аналитов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, активности ферментов по эталонному раствору, калибровочному графику, калибровочной таблице, коэффициенту факторизации.</w:t>
            </w:r>
          </w:p>
          <w:p w14:paraId="290CE985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6. Построение калибровочного графика.</w:t>
            </w:r>
          </w:p>
          <w:p w14:paraId="6F676822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7. Оформление учетно-отчетной документации.</w:t>
            </w:r>
          </w:p>
          <w:p w14:paraId="6D12D1DE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8. Приготовление дезинфицирующих растворов.</w:t>
            </w:r>
          </w:p>
          <w:p w14:paraId="060A12AF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9. Проведение утилизации отработанного материала, дезинфекции лабораторной посуды, инструментария, средств защиты, рабочего места и аппаратуры.</w:t>
            </w:r>
          </w:p>
          <w:p w14:paraId="4B7B7FBE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10. Использование нормативных документов при определении биохимических показателей.</w:t>
            </w:r>
          </w:p>
          <w:p w14:paraId="5BE07064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11. Определение показателей углеводного обмена: глюкозы в капиллярной крови, сыворотке крови и мочи ферментативным методом; с помощью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глюкометра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 xml:space="preserve">, моноканального анализатора; метаболитов обмена глюкозы-пировиноградной кислоты и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лактата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.</w:t>
            </w:r>
          </w:p>
          <w:p w14:paraId="4C449A66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12. Определение показателей белкового обмена: общего белка, альбуминов, молекул средней массы (МСМ).</w:t>
            </w:r>
          </w:p>
          <w:p w14:paraId="7EE40E5F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13. Определение белковых фракций методом электрофореза.</w:t>
            </w:r>
          </w:p>
          <w:p w14:paraId="0E08521E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14. Определение белков острой фазы воспаления.</w:t>
            </w:r>
          </w:p>
          <w:p w14:paraId="70430942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15. Определение компонентов остаточного азота: мочевины, креатинина, мочевой кислоты.</w:t>
            </w:r>
          </w:p>
          <w:p w14:paraId="56C72A4D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16. Определение клиренса эндогенного креатинина: проведение пробы, расчет клубочковой фильтрации и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канальцевой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 xml:space="preserve"> реабсорбции.</w:t>
            </w:r>
          </w:p>
          <w:p w14:paraId="31AEB998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lastRenderedPageBreak/>
              <w:t xml:space="preserve">17. Определение билирубина и его фракций по методу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Иендрашика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.</w:t>
            </w:r>
          </w:p>
          <w:p w14:paraId="1712CC18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19. Проведение тимоловой пробы.</w:t>
            </w:r>
          </w:p>
          <w:p w14:paraId="472C8052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20. Определение показателей липидного обмена: триглицеридов, холестерина, холестерина ЛПВП, ЛПНП, липопротеидов сыворотки крови методом электрофореза и расчетным методом.</w:t>
            </w:r>
          </w:p>
          <w:p w14:paraId="1143AE32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21. Определение показателей кислотно-основного состояния.</w:t>
            </w:r>
          </w:p>
          <w:p w14:paraId="6C7E76EC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22. Определение показателей водно-минерального обмена: концентрации натрия, калия, хлоридов, кальция, фосфора, железа и ОЖСС в сыворотке крови.</w:t>
            </w:r>
          </w:p>
          <w:p w14:paraId="4AA535DE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 xml:space="preserve">23. Определение активности ферментов: альфа-амилазы,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аминотранфераз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, фосфатаз, гамма-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глутамилтрансферазы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 xml:space="preserve">, </w:t>
            </w:r>
            <w:proofErr w:type="spellStart"/>
            <w:r w:rsidRPr="008A4F4B">
              <w:rPr>
                <w:rFonts w:eastAsia="Calibri"/>
                <w:bCs/>
                <w:szCs w:val="28"/>
              </w:rPr>
              <w:t>лактат</w:t>
            </w:r>
            <w:proofErr w:type="spellEnd"/>
            <w:r w:rsidRPr="008A4F4B">
              <w:rPr>
                <w:rFonts w:eastAsia="Calibri"/>
                <w:bCs/>
                <w:szCs w:val="28"/>
              </w:rPr>
              <w:t>-дегидрогеназы и др.</w:t>
            </w:r>
          </w:p>
          <w:p w14:paraId="3F10627C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24. Участие в проведении контроля качества количественных клинических методов исследования: методом контрольных карт, методом кумулятивных сумм.</w:t>
            </w:r>
          </w:p>
          <w:p w14:paraId="729F0AE8" w14:textId="77777777" w:rsidR="00474CA8" w:rsidRPr="008A4F4B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25. Выполнение биохимических исследований при диагностике заболеваний внутренних органов: атеросклероза, инфаркта миокарда, сахарного диабета, заболеваний желудочно-кишечного тракта, почечной недостаточности.</w:t>
            </w:r>
          </w:p>
          <w:p w14:paraId="5AEBE458" w14:textId="5A725AA5" w:rsidR="00474CA8" w:rsidRPr="003316E2" w:rsidRDefault="00474CA8" w:rsidP="008A4F4B">
            <w:pPr>
              <w:ind w:firstLine="0"/>
              <w:rPr>
                <w:rFonts w:eastAsia="Calibri"/>
                <w:bCs/>
                <w:szCs w:val="28"/>
              </w:rPr>
            </w:pPr>
            <w:r w:rsidRPr="008A4F4B">
              <w:rPr>
                <w:rFonts w:eastAsia="Calibri"/>
                <w:bCs/>
                <w:szCs w:val="28"/>
              </w:rPr>
              <w:t>26. Гемостаз</w:t>
            </w:r>
          </w:p>
        </w:tc>
      </w:tr>
      <w:tr w:rsidR="00474CA8" w:rsidRPr="002B0A5F" w14:paraId="42AF8CB2" w14:textId="77777777" w:rsidTr="002B0A5F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41A" w14:textId="032A1EAE" w:rsidR="00474CA8" w:rsidRPr="002B0A5F" w:rsidRDefault="00474CA8" w:rsidP="002B0A5F">
            <w:pPr>
              <w:suppressAutoHyphens/>
              <w:rPr>
                <w:b/>
                <w:szCs w:val="28"/>
              </w:rPr>
            </w:pPr>
            <w:r w:rsidRPr="002B0A5F">
              <w:rPr>
                <w:b/>
                <w:szCs w:val="28"/>
              </w:rPr>
              <w:t xml:space="preserve">По окончании </w:t>
            </w:r>
            <w:r>
              <w:rPr>
                <w:b/>
                <w:szCs w:val="28"/>
              </w:rPr>
              <w:t>производственной</w:t>
            </w:r>
            <w:r w:rsidRPr="002B0A5F">
              <w:rPr>
                <w:b/>
                <w:szCs w:val="28"/>
              </w:rPr>
              <w:t xml:space="preserve"> практики проводится </w:t>
            </w:r>
            <w:r>
              <w:rPr>
                <w:b/>
                <w:szCs w:val="28"/>
              </w:rPr>
              <w:t xml:space="preserve">комплексный дифференцированный </w:t>
            </w:r>
            <w:r w:rsidRPr="002B0A5F">
              <w:rPr>
                <w:b/>
                <w:bCs/>
                <w:szCs w:val="28"/>
              </w:rPr>
              <w:t>зачет</w:t>
            </w:r>
          </w:p>
        </w:tc>
      </w:tr>
    </w:tbl>
    <w:p w14:paraId="63B56BCB" w14:textId="77777777" w:rsidR="000776B7" w:rsidRDefault="000776B7" w:rsidP="002B0A5F">
      <w:pPr>
        <w:ind w:firstLine="0"/>
        <w:rPr>
          <w:sz w:val="28"/>
          <w:szCs w:val="28"/>
        </w:rPr>
      </w:pPr>
    </w:p>
    <w:p w14:paraId="76526B99" w14:textId="344A8ED6" w:rsidR="000776B7" w:rsidRDefault="000776B7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B566855" w14:textId="2CED4E63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26E4E6B6" w14:textId="3673972E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0B7B88FF" w14:textId="1D43447A" w:rsidR="001607AF" w:rsidRDefault="001607AF" w:rsidP="002B0A5F">
      <w:pPr>
        <w:widowControl/>
        <w:suppressAutoHyphens/>
        <w:ind w:firstLine="0"/>
        <w:jc w:val="left"/>
        <w:rPr>
          <w:sz w:val="28"/>
          <w:szCs w:val="28"/>
        </w:rPr>
      </w:pPr>
    </w:p>
    <w:p w14:paraId="52F6C943" w14:textId="77777777" w:rsidR="000776B7" w:rsidRDefault="000776B7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08AAA8D7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161BF1A3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4911B02A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46A00CB4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0514403E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74F13EBF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66011660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52C45DC8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524E93A1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22615659" w14:textId="77777777" w:rsidR="00474CA8" w:rsidRDefault="00474CA8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0B3A4ACF" w14:textId="77777777" w:rsidR="00474CA8" w:rsidRDefault="00474CA8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2B825664" w14:textId="77777777" w:rsidR="002201BD" w:rsidRDefault="002201BD" w:rsidP="002B0A5F">
      <w:pPr>
        <w:widowControl/>
        <w:suppressAutoHyphens/>
        <w:ind w:firstLine="0"/>
        <w:jc w:val="left"/>
        <w:rPr>
          <w:b/>
          <w:lang w:eastAsia="ar-SA"/>
        </w:rPr>
      </w:pPr>
    </w:p>
    <w:p w14:paraId="6093F2C5" w14:textId="2D454A8F" w:rsidR="002B0A5F" w:rsidRPr="001607AF" w:rsidRDefault="002B0A5F" w:rsidP="002B0A5F">
      <w:pPr>
        <w:widowControl/>
        <w:suppressAutoHyphens/>
        <w:ind w:firstLine="0"/>
        <w:jc w:val="left"/>
        <w:rPr>
          <w:b/>
          <w:lang w:eastAsia="ar-SA"/>
        </w:rPr>
      </w:pPr>
      <w:r w:rsidRPr="001607AF">
        <w:rPr>
          <w:b/>
          <w:lang w:eastAsia="ar-SA"/>
        </w:rPr>
        <w:lastRenderedPageBreak/>
        <w:t>2.2.</w:t>
      </w:r>
      <w:r w:rsidRPr="001607AF">
        <w:rPr>
          <w:lang w:eastAsia="ar-SA"/>
        </w:rPr>
        <w:t xml:space="preserve"> </w:t>
      </w:r>
      <w:r w:rsidRPr="001607AF">
        <w:rPr>
          <w:b/>
          <w:lang w:eastAsia="ar-SA"/>
        </w:rPr>
        <w:t xml:space="preserve">Содержание </w:t>
      </w:r>
      <w:r w:rsidR="00453C09">
        <w:rPr>
          <w:b/>
          <w:lang w:eastAsia="ar-SA"/>
        </w:rPr>
        <w:t>производственной</w:t>
      </w:r>
      <w:r w:rsidRPr="001607AF">
        <w:rPr>
          <w:b/>
          <w:lang w:eastAsia="ar-SA"/>
        </w:rPr>
        <w:t xml:space="preserve"> практики 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639"/>
        <w:gridCol w:w="1559"/>
      </w:tblGrid>
      <w:tr w:rsidR="00CA6B11" w:rsidRPr="002B0A5F" w14:paraId="43EE109D" w14:textId="77777777" w:rsidTr="00CA6B11">
        <w:trPr>
          <w:trHeight w:val="4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D54AD5" w14:textId="7CB181FC" w:rsidR="00CA6B11" w:rsidRPr="002B0A5F" w:rsidRDefault="00CA6B11" w:rsidP="00453C09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szCs w:val="28"/>
              </w:rPr>
              <w:t>Наименование профессионального модуля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A489FF" w14:textId="30B4E17D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Cs/>
                <w:i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 xml:space="preserve">Содержание </w:t>
            </w:r>
            <w:r w:rsidR="00453C09">
              <w:rPr>
                <w:b/>
                <w:bCs/>
                <w:lang w:eastAsia="ar-SA"/>
              </w:rPr>
              <w:t>производственной</w:t>
            </w:r>
            <w:r w:rsidRPr="002B0A5F">
              <w:rPr>
                <w:b/>
                <w:bCs/>
                <w:lang w:eastAsia="ar-SA"/>
              </w:rPr>
              <w:t xml:space="preserve"> практики</w:t>
            </w:r>
            <w:r>
              <w:rPr>
                <w:b/>
                <w:bCs/>
                <w:lang w:eastAsia="ar-SA"/>
              </w:rPr>
              <w:t xml:space="preserve"> по дням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D374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Объем часов</w:t>
            </w:r>
          </w:p>
        </w:tc>
      </w:tr>
      <w:tr w:rsidR="00CA6B11" w:rsidRPr="002B0A5F" w14:paraId="4EA1197D" w14:textId="77777777" w:rsidTr="00CA6B11">
        <w:trPr>
          <w:trHeight w:val="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004183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2B0A5F">
              <w:rPr>
                <w:b/>
                <w:lang w:eastAsia="ar-SA"/>
              </w:rPr>
              <w:t>1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DDF656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bCs/>
                <w:lang w:eastAsia="ar-SA"/>
              </w:rPr>
            </w:pPr>
            <w:r w:rsidRPr="002B0A5F">
              <w:rPr>
                <w:b/>
                <w:bCs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207A" w14:textId="77777777" w:rsidR="00CA6B11" w:rsidRPr="002B0A5F" w:rsidRDefault="00CA6B11" w:rsidP="002B0A5F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3</w:t>
            </w:r>
          </w:p>
        </w:tc>
      </w:tr>
      <w:tr w:rsidR="002201BD" w:rsidRPr="002B0A5F" w14:paraId="287C4356" w14:textId="77777777" w:rsidTr="00CA6B11">
        <w:trPr>
          <w:trHeight w:val="71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5771C101" w14:textId="638602B0" w:rsidR="002201BD" w:rsidRPr="00474CA8" w:rsidRDefault="002201BD" w:rsidP="00CA6B11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 w:rsidRPr="00474CA8">
              <w:rPr>
                <w:b/>
                <w:szCs w:val="28"/>
              </w:rPr>
              <w:t>ПМ.02</w:t>
            </w:r>
            <w:r w:rsidRPr="00474CA8">
              <w:rPr>
                <w:b/>
              </w:rPr>
              <w:t xml:space="preserve"> </w:t>
            </w:r>
            <w:r w:rsidRPr="00474CA8">
              <w:rPr>
                <w:b/>
                <w:szCs w:val="28"/>
              </w:rPr>
              <w:t>Выполнение клинических лабораторных исследований первой и второй категории сложности</w:t>
            </w:r>
          </w:p>
          <w:p w14:paraId="0136D0B1" w14:textId="77777777" w:rsidR="002201BD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474CA8">
              <w:rPr>
                <w:rFonts w:eastAsia="Calibri"/>
                <w:b/>
                <w:bCs/>
                <w:lang w:eastAsia="ar-SA"/>
              </w:rPr>
              <w:t>МДК 02.01 Проведение химико-микроскопических исследований</w:t>
            </w:r>
          </w:p>
          <w:p w14:paraId="2EF0C223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5547628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445BFC5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32DAEBFE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39C39D5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B634996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B0AFBF2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F7067E0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64DEAF9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63C09D5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851ECC6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9F52AD8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D795BCF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3C40F01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3808E79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5E6B47D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EA6F50E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613E52B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44B563F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9388E7F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9BF6F49" w14:textId="77777777" w:rsid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55BB99D" w14:textId="6F8D285C" w:rsidR="00474CA8" w:rsidRPr="00474CA8" w:rsidRDefault="00474CA8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C7068" w14:textId="77777777" w:rsidR="002201BD" w:rsidRPr="002B0A5F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4B5" w14:textId="77777777" w:rsidR="002201BD" w:rsidRPr="002B0A5F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</w:tc>
      </w:tr>
      <w:tr w:rsidR="00474CA8" w:rsidRPr="002B0A5F" w14:paraId="24587C98" w14:textId="77777777" w:rsidTr="00AB78EC">
        <w:trPr>
          <w:trHeight w:val="562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</w:tcPr>
          <w:p w14:paraId="721A3EEE" w14:textId="77777777" w:rsidR="00474CA8" w:rsidRPr="002B0A5F" w:rsidRDefault="00474CA8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3ED2C2A" w14:textId="286714D9" w:rsidR="00474CA8" w:rsidRPr="002B0A5F" w:rsidRDefault="00474CA8" w:rsidP="008A4F4B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b/>
                <w:bCs/>
                <w:lang w:eastAsia="ar-SA"/>
              </w:rPr>
              <w:t>Производственная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44343" w14:textId="30DFBC69" w:rsidR="00474CA8" w:rsidRPr="002B0A5F" w:rsidRDefault="00474CA8" w:rsidP="002B0A5F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2201BD" w:rsidRPr="002B0A5F" w14:paraId="08EBBE3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1B08F4F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D76BD77" w14:textId="35ADBAB9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4F4A21" w14:textId="3C2F0E90" w:rsidR="002201BD" w:rsidRPr="006C5AB8" w:rsidRDefault="002201BD" w:rsidP="00F005C3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F005C3">
              <w:rPr>
                <w:rFonts w:eastAsia="Calibri"/>
                <w:bCs/>
                <w:lang w:eastAsia="ar-SA"/>
              </w:rPr>
              <w:t>Ознакомление с организацией работы клинико-диаг</w:t>
            </w:r>
            <w:r>
              <w:rPr>
                <w:rFonts w:eastAsia="Calibri"/>
                <w:bCs/>
                <w:lang w:eastAsia="ar-SA"/>
              </w:rPr>
              <w:t xml:space="preserve">ностической лаборатории, </w:t>
            </w:r>
            <w:r w:rsidRPr="00F005C3">
              <w:rPr>
                <w:rFonts w:eastAsia="Calibri"/>
                <w:bCs/>
                <w:lang w:eastAsia="ar-SA"/>
              </w:rPr>
              <w:t>проведение инстр</w:t>
            </w:r>
            <w:r>
              <w:rPr>
                <w:rFonts w:eastAsia="Calibri"/>
                <w:bCs/>
                <w:lang w:eastAsia="ar-SA"/>
              </w:rPr>
              <w:t xml:space="preserve">уктажа по технике безопасности, </w:t>
            </w:r>
            <w:r w:rsidRPr="00F005C3">
              <w:rPr>
                <w:rFonts w:eastAsia="Calibri"/>
                <w:bCs/>
                <w:lang w:eastAsia="ar-SA"/>
              </w:rPr>
              <w:t>ознакомление с правилами утилизации отработа</w:t>
            </w:r>
            <w:r>
              <w:rPr>
                <w:rFonts w:eastAsia="Calibri"/>
                <w:bCs/>
                <w:lang w:eastAsia="ar-SA"/>
              </w:rPr>
              <w:t xml:space="preserve">нного биологического материала, </w:t>
            </w:r>
            <w:r w:rsidRPr="00F005C3">
              <w:rPr>
                <w:rFonts w:eastAsia="Calibri"/>
                <w:bCs/>
                <w:lang w:eastAsia="ar-SA"/>
              </w:rPr>
              <w:t>ознакомление с правилами дезинфекции и стерилизации использованной лабораторной посуды, инструментари</w:t>
            </w:r>
            <w:r>
              <w:rPr>
                <w:rFonts w:eastAsia="Calibri"/>
                <w:bCs/>
                <w:lang w:eastAsia="ar-SA"/>
              </w:rPr>
              <w:t xml:space="preserve">я, средств защиты, </w:t>
            </w:r>
            <w:r w:rsidRPr="00F005C3">
              <w:rPr>
                <w:rFonts w:eastAsia="Calibri"/>
                <w:bCs/>
                <w:lang w:eastAsia="ar-SA"/>
              </w:rPr>
              <w:t>ознакомление с правилами оформ</w:t>
            </w:r>
            <w:r>
              <w:rPr>
                <w:rFonts w:eastAsia="Calibri"/>
                <w:bCs/>
                <w:lang w:eastAsia="ar-SA"/>
              </w:rPr>
              <w:t xml:space="preserve">ления медицинской документации, </w:t>
            </w:r>
            <w:r w:rsidRPr="00F005C3">
              <w:rPr>
                <w:rFonts w:eastAsia="Calibri"/>
                <w:bCs/>
                <w:lang w:eastAsia="ar-SA"/>
              </w:rPr>
              <w:t>ознакомление с правилами проведения контроля качества лабораторных общеклинических исследований.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D444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2201BD" w:rsidRPr="002B0A5F" w14:paraId="722CED55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6EDF8C2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1913" w14:textId="75FD9F56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67A547" w14:textId="59BA70E5" w:rsidR="002201BD" w:rsidRPr="00CC01E6" w:rsidRDefault="002201BD" w:rsidP="00F005C3">
            <w:pPr>
              <w:widowControl/>
              <w:suppressAutoHyphens/>
              <w:snapToGrid w:val="0"/>
              <w:ind w:firstLine="0"/>
              <w:rPr>
                <w:highlight w:val="yellow"/>
              </w:rPr>
            </w:pPr>
            <w:r>
              <w:t xml:space="preserve">Осуществление приема, регистрации, маркировки, оценки качества, центрифугирования биоматериала (мочи, содержимого </w:t>
            </w:r>
            <w:proofErr w:type="spellStart"/>
            <w:r>
              <w:t>желудочно</w:t>
            </w:r>
            <w:proofErr w:type="spellEnd"/>
            <w:r>
              <w:t xml:space="preserve"> - кишечного тракта, мокроты, ликвора, жидкости серозных полостей, </w:t>
            </w:r>
            <w:proofErr w:type="gramStart"/>
            <w:r>
              <w:t>препарата</w:t>
            </w:r>
            <w:proofErr w:type="gramEnd"/>
            <w:r>
              <w:t xml:space="preserve"> отделяемого мочеполовых органов, эякулята).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130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2201BD" w:rsidRPr="002B0A5F" w14:paraId="0AF09B4E" w14:textId="77777777" w:rsidTr="00CA6B11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099D196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A3D22" w14:textId="7CDE9C1E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D832CA" w14:textId="3C0FB400" w:rsidR="002201BD" w:rsidRPr="00CC01E6" w:rsidRDefault="002201BD" w:rsidP="00F005C3">
            <w:pPr>
              <w:widowControl/>
              <w:suppressAutoHyphens/>
              <w:snapToGrid w:val="0"/>
              <w:ind w:firstLine="0"/>
              <w:rPr>
                <w:highlight w:val="yellow"/>
              </w:rPr>
            </w:pPr>
            <w:r>
              <w:t xml:space="preserve">Подготовка рабочего места, лабораторного оборудования, расходных материалов, реагентов для проведения химико-микроскопических исследований различных биологических материалов (мочи, содержимого </w:t>
            </w:r>
            <w:proofErr w:type="spellStart"/>
            <w:r>
              <w:t>желудочно</w:t>
            </w:r>
            <w:proofErr w:type="spellEnd"/>
            <w:r>
              <w:t xml:space="preserve"> - кишечного тракта, мокроты, ликвора, жидкости серозных полостей, отделяемого мочеполовых органов, эякулята).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6FBC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2201BD" w:rsidRPr="002B0A5F" w14:paraId="7871441D" w14:textId="77777777" w:rsidTr="00CA6B11">
        <w:trPr>
          <w:trHeight w:val="57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B82A3D3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D3C119" w14:textId="370EB11F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C80D" w14:textId="131B9B1B" w:rsidR="002201BD" w:rsidRPr="00CC01E6" w:rsidRDefault="002201BD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yellow"/>
                <w:lang w:eastAsia="ar-SA"/>
              </w:rPr>
            </w:pPr>
            <w:r w:rsidRPr="00F005C3">
              <w:rPr>
                <w:rFonts w:eastAsia="Calibri"/>
                <w:bCs/>
                <w:lang w:eastAsia="ar-SA"/>
              </w:rPr>
              <w:t xml:space="preserve">Проведение химико-микроскопических исследований различных биологических материалов (мочи, содержимого </w:t>
            </w:r>
            <w:proofErr w:type="spellStart"/>
            <w:r w:rsidRPr="00F005C3">
              <w:rPr>
                <w:rFonts w:eastAsia="Calibri"/>
                <w:bCs/>
                <w:lang w:eastAsia="ar-SA"/>
              </w:rPr>
              <w:t>желудочно</w:t>
            </w:r>
            <w:proofErr w:type="spellEnd"/>
            <w:r w:rsidRPr="00F005C3">
              <w:rPr>
                <w:rFonts w:eastAsia="Calibri"/>
                <w:bCs/>
                <w:lang w:eastAsia="ar-SA"/>
              </w:rPr>
              <w:t xml:space="preserve"> - кишечного тракта, мокроты, ликвора, жидкости серозных полостей, отделяемого мочеполовых органов, эякулята).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912E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2201BD" w:rsidRPr="002B0A5F" w14:paraId="46860143" w14:textId="77777777" w:rsidTr="00474CA8">
        <w:trPr>
          <w:trHeight w:val="423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C4EF9B5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CCE6141" w14:textId="7406E400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5E9" w14:textId="4B4F02E7" w:rsidR="002201BD" w:rsidRPr="00CC01E6" w:rsidRDefault="002201BD" w:rsidP="00F005C3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yellow"/>
                <w:lang w:eastAsia="ar-SA"/>
              </w:rPr>
            </w:pPr>
            <w:r w:rsidRPr="00F005C3">
              <w:rPr>
                <w:rFonts w:eastAsia="Calibri"/>
                <w:bCs/>
                <w:lang w:eastAsia="ar-SA"/>
              </w:rPr>
              <w:t xml:space="preserve">Приготовление нативного </w:t>
            </w:r>
            <w:r>
              <w:rPr>
                <w:rFonts w:eastAsia="Calibri"/>
                <w:bCs/>
                <w:lang w:eastAsia="ar-SA"/>
              </w:rPr>
              <w:t>препарата</w:t>
            </w:r>
            <w:r w:rsidRPr="00F005C3">
              <w:rPr>
                <w:rFonts w:eastAsia="Calibri"/>
                <w:bCs/>
                <w:lang w:eastAsia="ar-SA"/>
              </w:rPr>
              <w:t xml:space="preserve"> различных биологических жидкостей (мочи, содержимого </w:t>
            </w:r>
            <w:proofErr w:type="spellStart"/>
            <w:r w:rsidRPr="00F005C3">
              <w:rPr>
                <w:rFonts w:eastAsia="Calibri"/>
                <w:bCs/>
                <w:lang w:eastAsia="ar-SA"/>
              </w:rPr>
              <w:t>желудочно</w:t>
            </w:r>
            <w:proofErr w:type="spellEnd"/>
            <w:r w:rsidRPr="00F005C3">
              <w:rPr>
                <w:rFonts w:eastAsia="Calibri"/>
                <w:bCs/>
                <w:lang w:eastAsia="ar-SA"/>
              </w:rPr>
              <w:t xml:space="preserve"> - кишечного тракта, мокроты, ликвора, жидкости серозных полостей, о</w:t>
            </w:r>
            <w:r>
              <w:rPr>
                <w:rFonts w:eastAsia="Calibri"/>
                <w:bCs/>
                <w:lang w:eastAsia="ar-SA"/>
              </w:rPr>
              <w:t>тделяемого мочеполовых органов), проведение фиксации и окрашивания препаратов для микроскопического исследования, проведение микроскопического исследования.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F9AD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2201BD" w:rsidRPr="002B0A5F" w14:paraId="77016C44" w14:textId="77777777" w:rsidTr="00474CA8">
        <w:trPr>
          <w:trHeight w:val="435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DEB321F" w14:textId="77777777" w:rsidR="002201BD" w:rsidRPr="002B0A5F" w:rsidRDefault="002201BD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2EE8D60" w14:textId="23762CDE" w:rsidR="002201BD" w:rsidRPr="002201BD" w:rsidRDefault="002201BD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6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28BF7" w14:textId="6D1DE9F9" w:rsidR="002201BD" w:rsidRPr="00CC01E6" w:rsidRDefault="002201BD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yellow"/>
                <w:lang w:eastAsia="ar-SA"/>
              </w:rPr>
            </w:pPr>
            <w:r w:rsidRPr="00F005C3">
              <w:rPr>
                <w:rFonts w:eastAsia="Calibri"/>
                <w:bCs/>
                <w:lang w:eastAsia="ar-SA"/>
              </w:rPr>
              <w:t xml:space="preserve">Исследование мочи по методу </w:t>
            </w:r>
            <w:proofErr w:type="spellStart"/>
            <w:r w:rsidRPr="00F005C3">
              <w:rPr>
                <w:rFonts w:eastAsia="Calibri"/>
                <w:bCs/>
                <w:lang w:eastAsia="ar-SA"/>
              </w:rPr>
              <w:t>Зимницкого</w:t>
            </w:r>
            <w:proofErr w:type="spellEnd"/>
            <w:r w:rsidRPr="00F005C3">
              <w:rPr>
                <w:rFonts w:eastAsia="Calibri"/>
                <w:bCs/>
                <w:lang w:eastAsia="ar-SA"/>
              </w:rPr>
              <w:t>, Нечипоренко. Предоставить алгоритм и фото выполнения практической манипуляции.</w:t>
            </w:r>
            <w:r>
              <w:t xml:space="preserve"> </w:t>
            </w:r>
            <w:r w:rsidRPr="00F005C3">
              <w:rPr>
                <w:rFonts w:eastAsia="Calibri"/>
                <w:bCs/>
                <w:lang w:eastAsia="ar-SA"/>
              </w:rPr>
              <w:t>Овладение навыками работы на анализаторе мочи.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78BF" w14:textId="77777777" w:rsidR="002201BD" w:rsidRPr="002201BD" w:rsidRDefault="002201BD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474CA8" w:rsidRPr="002B0A5F" w14:paraId="1E9D5BCB" w14:textId="77777777" w:rsidTr="00A54B17">
        <w:trPr>
          <w:trHeight w:val="550"/>
        </w:trPr>
        <w:tc>
          <w:tcPr>
            <w:tcW w:w="3544" w:type="dxa"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6225854" w14:textId="77777777" w:rsidR="00474CA8" w:rsidRPr="002B0A5F" w:rsidRDefault="00474CA8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69731F" w14:textId="77777777" w:rsidR="00474CA8" w:rsidRDefault="00474CA8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2718602" w14:textId="77777777" w:rsidR="00474CA8" w:rsidRDefault="00474CA8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474CA8">
              <w:rPr>
                <w:rFonts w:eastAsia="Calibri"/>
                <w:b/>
                <w:bCs/>
                <w:lang w:eastAsia="ar-SA"/>
              </w:rPr>
              <w:t>Итого</w:t>
            </w:r>
          </w:p>
          <w:p w14:paraId="3B89B71D" w14:textId="77777777" w:rsidR="00474CA8" w:rsidRDefault="00474CA8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F966955" w14:textId="35EDE0F8" w:rsidR="00A54B17" w:rsidRPr="00474CA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5443" w14:textId="77777777" w:rsidR="00474CA8" w:rsidRDefault="00474CA8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</w:p>
          <w:p w14:paraId="5853B6EC" w14:textId="124BD686" w:rsidR="00474CA8" w:rsidRPr="00474CA8" w:rsidRDefault="00474CA8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474CA8">
              <w:rPr>
                <w:b/>
                <w:lang w:eastAsia="ar-SA"/>
              </w:rPr>
              <w:t>36</w:t>
            </w:r>
          </w:p>
        </w:tc>
      </w:tr>
      <w:tr w:rsidR="00A54B17" w:rsidRPr="002B0A5F" w14:paraId="346A7631" w14:textId="77777777" w:rsidTr="00987A52">
        <w:trPr>
          <w:trHeight w:val="220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55F4204" w14:textId="77777777" w:rsidR="00A54B17" w:rsidRPr="00474CA8" w:rsidRDefault="00A54B17" w:rsidP="00474CA8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 w:rsidRPr="00474CA8">
              <w:rPr>
                <w:b/>
                <w:szCs w:val="28"/>
              </w:rPr>
              <w:lastRenderedPageBreak/>
              <w:t>ПМ.02</w:t>
            </w:r>
            <w:r w:rsidRPr="00474CA8">
              <w:rPr>
                <w:b/>
              </w:rPr>
              <w:t xml:space="preserve"> </w:t>
            </w:r>
            <w:r w:rsidRPr="00474CA8">
              <w:rPr>
                <w:b/>
                <w:szCs w:val="28"/>
              </w:rPr>
              <w:t>Выполнение клинических лабораторных исследований первой и второй категории сложности</w:t>
            </w:r>
          </w:p>
          <w:p w14:paraId="0426B30A" w14:textId="3764A141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/>
                <w:bCs/>
                <w:lang w:eastAsia="ar-SA"/>
              </w:rPr>
              <w:t>МДК 02.02 Проведение гематологических исследований</w:t>
            </w:r>
          </w:p>
          <w:p w14:paraId="5BAF48DE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E8B5C5D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3635551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4CCF63E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60F7F12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B8A8126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B895DB5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FDCA67F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EEC2363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4167139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C024C89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F3ED96B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3927B9CF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4100F2B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3722BDB6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AD4C7D5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003129D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0EE01E0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5CADD57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29A5343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578E02B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393CBF9E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A8FF3D3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2F89E748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87A71C6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6C6B90BE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59CC4BA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1A340F94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A466BEB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AA6F754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526B2D01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74AA50E2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4EDDFEB" w14:textId="77777777" w:rsidR="00A54B17" w:rsidRDefault="00A54B17" w:rsidP="002201BD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E3A1AB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61FEEDF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21B9550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73BEFA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165F8D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0073C46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0A014C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84B242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5B72685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E4D65D3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A48419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10A2EC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EB2579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AD75C5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2FEC56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2E70E87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525274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D60F7FB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C16379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B5E984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704DD7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0B214B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AD1D0E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E4803A3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BC05644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CBA1E35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B25B73D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0F36CC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5A13BC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57E21B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2DF930D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61932BD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FBC4E6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618CC25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05C4B30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FBD1633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409915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E19DE1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169311C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B8DA71C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450AFE5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678B78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024F5D4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4F7ACA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CA7F01F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1B37A2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D61058C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E1EC99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E2877E7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18CAEC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D1A350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17034F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8ADBA26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BCAF2B7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3CDFEB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0B1A114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97D33A4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332D6F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06DD15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005E4DB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D297A0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B3A470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5C419D6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F1FDA1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3FDA847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52D671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9D79E4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1FE04FA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B5D950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02B576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9C5023B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5F355EC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333F2F5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AFC91FF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679BA2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6E848AF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8393079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505761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D8F1110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48E771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587AA25D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3B3A5CB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DEC5F0C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00072468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2D0C637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4F5113EA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7475E241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975C72E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66671B62" w14:textId="77777777" w:rsidR="00A54B17" w:rsidRDefault="00A54B17" w:rsidP="002201BD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</w:p>
          <w:p w14:paraId="350BE1CC" w14:textId="77777777" w:rsidR="00A54B17" w:rsidRPr="002B0A5F" w:rsidRDefault="00A54B17" w:rsidP="00A54B17">
            <w:pPr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4D6F4A2" w14:textId="2F959119" w:rsidR="00A54B17" w:rsidRPr="002201BD" w:rsidRDefault="00A54B17" w:rsidP="00A5789C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lastRenderedPageBreak/>
              <w:t>1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108F6AC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-Ознакомление с организацией работы гематологической лаборатории;</w:t>
            </w:r>
          </w:p>
          <w:p w14:paraId="2FEC091D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-проведение инструктажа по  технике безопасности;</w:t>
            </w:r>
          </w:p>
          <w:p w14:paraId="0D267534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-ознакомление с правилами утилизации отработанного биологического материала;</w:t>
            </w:r>
          </w:p>
          <w:p w14:paraId="176B134D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-ознакомление с правилами дезинфекции и стерилизации использованной лабораторной посуды, инструментария, средств защиты;</w:t>
            </w:r>
          </w:p>
          <w:p w14:paraId="01D0286C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-ознакомление с правилами оформления медицинской документации;</w:t>
            </w:r>
          </w:p>
          <w:p w14:paraId="2576BDA8" w14:textId="29AB7A99" w:rsidR="00A54B17" w:rsidRPr="002201BD" w:rsidRDefault="00A54B17" w:rsidP="006C5AB8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-ознакомление с правилами проведения контроля качества гематологических исследований.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3BEC6" w14:textId="2EF92D72" w:rsidR="00A54B17" w:rsidRPr="002201BD" w:rsidRDefault="00A54B17" w:rsidP="002B0A5F">
            <w:pPr>
              <w:suppressAutoHyphens/>
              <w:snapToGrid w:val="0"/>
              <w:jc w:val="center"/>
              <w:rPr>
                <w:b/>
                <w:highlight w:val="yellow"/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D0B9166" w14:textId="77777777" w:rsidTr="000114EA">
        <w:trPr>
          <w:trHeight w:val="96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FFA76A1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A5BF61" w14:textId="3F6B75CA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1EE1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>- Подготовка  рабочего места для проведения  общего анализа крови ручными методами и на гематологических анализаторах;</w:t>
            </w:r>
          </w:p>
          <w:p w14:paraId="78D0563B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>-Подготовка разводящих жидкостей для взятия крови на общий анализ</w:t>
            </w:r>
          </w:p>
          <w:p w14:paraId="6B8913FC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>-Проведение общего анализа крови:</w:t>
            </w:r>
          </w:p>
          <w:p w14:paraId="04D0A2D0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 xml:space="preserve">изучение правил взятия крови на общий анализ, </w:t>
            </w:r>
          </w:p>
          <w:p w14:paraId="5302A734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 xml:space="preserve">изучение  техники прокола кожи пальца  </w:t>
            </w:r>
          </w:p>
          <w:p w14:paraId="27D56516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>-Оформление медицинской документации (журналов, бланков анализа),</w:t>
            </w:r>
          </w:p>
          <w:p w14:paraId="4093C5BF" w14:textId="77777777" w:rsidR="00A54B17" w:rsidRDefault="00A54B17" w:rsidP="006C5AB8">
            <w:pPr>
              <w:widowControl/>
              <w:suppressAutoHyphens/>
              <w:snapToGrid w:val="0"/>
              <w:ind w:firstLine="0"/>
            </w:pPr>
            <w:r>
              <w:t>-Проведение утилизации отработанного материала,</w:t>
            </w:r>
          </w:p>
          <w:p w14:paraId="6FABAB40" w14:textId="0016188B" w:rsidR="00A54B17" w:rsidRPr="00CC01E6" w:rsidRDefault="00A54B17" w:rsidP="006C5AB8">
            <w:pPr>
              <w:widowControl/>
              <w:suppressAutoHyphens/>
              <w:snapToGrid w:val="0"/>
              <w:ind w:firstLine="0"/>
              <w:rPr>
                <w:highlight w:val="red"/>
              </w:rPr>
            </w:pPr>
            <w: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AD3D" w14:textId="77777777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1315FA3F" w14:textId="77777777" w:rsidTr="000114EA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FD5E2ED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F7503" w14:textId="18929882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5A00B6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2BDA1ED5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69DDAD9D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785A50E0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 прокол кожи пальца,  </w:t>
            </w:r>
          </w:p>
          <w:p w14:paraId="6D8BF5E8" w14:textId="775146AF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 xml:space="preserve"> взятие крови и </w:t>
            </w:r>
            <w:r w:rsidRPr="006C5AB8">
              <w:rPr>
                <w:rFonts w:eastAsia="Calibri"/>
                <w:bCs/>
                <w:lang w:eastAsia="ar-SA"/>
              </w:rPr>
              <w:t>определ</w:t>
            </w:r>
            <w:r>
              <w:rPr>
                <w:rFonts w:eastAsia="Calibri"/>
                <w:bCs/>
                <w:lang w:eastAsia="ar-SA"/>
              </w:rPr>
              <w:t xml:space="preserve">ение концентрации гемоглобина </w:t>
            </w:r>
          </w:p>
          <w:p w14:paraId="2D65AF15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30FA7E63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5DE8E8E7" w14:textId="14CF79EE" w:rsidR="00A54B17" w:rsidRPr="00CC01E6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C693" w14:textId="77777777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207D6FA4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8B73CC7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3823F" w14:textId="4AF169B3" w:rsidR="00A54B17" w:rsidRPr="002201BD" w:rsidRDefault="00A54B17" w:rsidP="00CC01E6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4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28FD4F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4D8AB4BD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5D4485DC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28D0228A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 прокол кожи пальца,  </w:t>
            </w:r>
          </w:p>
          <w:p w14:paraId="7E93914E" w14:textId="0B2A7269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 взятие крови и  подсчет количества эритроцитов в камере Горяева, </w:t>
            </w:r>
          </w:p>
          <w:p w14:paraId="7E3A50CC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 xml:space="preserve"> взятие крови и  подсчет количества лейкоцитов в камере Горяева,</w:t>
            </w:r>
          </w:p>
          <w:p w14:paraId="1AA0E7BB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29E69F3E" w14:textId="77777777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13C89091" w14:textId="0F77CABE" w:rsidR="00A54B17" w:rsidRPr="006C5AB8" w:rsidRDefault="00A54B17" w:rsidP="006C5AB8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6C5AB8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0D0" w14:textId="563AEE90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lastRenderedPageBreak/>
              <w:t>6</w:t>
            </w:r>
          </w:p>
        </w:tc>
      </w:tr>
      <w:tr w:rsidR="00A54B17" w:rsidRPr="002B0A5F" w14:paraId="6B17E05C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5053083" w14:textId="54A0DB7B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230175" w14:textId="2A70D3E4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7C0ADC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76B94D3F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3DD553FC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4C46FEB2" w14:textId="3C0BC864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 xml:space="preserve">  прокол кожи пальца,  </w:t>
            </w:r>
          </w:p>
          <w:p w14:paraId="5AA5D6D8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 взятие крови и определение  скорости оседания эритроцитов,</w:t>
            </w:r>
          </w:p>
          <w:p w14:paraId="04A53E1B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524C4416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30FBC69D" w14:textId="52DCD542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3819" w14:textId="2DDEDCCF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23F01723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6DFDD71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3F2466" w14:textId="457D9FD4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6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CB3CB2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63E471BF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4DEC9A9B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08F40D92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 прокол кожи пальца,  </w:t>
            </w:r>
          </w:p>
          <w:p w14:paraId="2F2C4DCB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выполнения мазка и приготовление толстой капли крови,</w:t>
            </w:r>
          </w:p>
          <w:p w14:paraId="177DCA3C" w14:textId="1CC70EDF" w:rsidR="00A54B17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 xml:space="preserve">фиксация и окраска </w:t>
            </w:r>
            <w:r w:rsidRPr="000114EA">
              <w:rPr>
                <w:rFonts w:eastAsia="Calibri"/>
                <w:bCs/>
                <w:lang w:eastAsia="ar-SA"/>
              </w:rPr>
              <w:t>мазков крови</w:t>
            </w:r>
            <w:r>
              <w:rPr>
                <w:rFonts w:eastAsia="Calibri"/>
                <w:bCs/>
                <w:lang w:eastAsia="ar-SA"/>
              </w:rPr>
              <w:t xml:space="preserve">, </w:t>
            </w:r>
            <w:r w:rsidRPr="000114EA">
              <w:rPr>
                <w:rFonts w:eastAsia="Calibri"/>
                <w:bCs/>
                <w:lang w:eastAsia="ar-SA"/>
              </w:rPr>
              <w:t>работа с микроскопом, использование иммерси</w:t>
            </w:r>
            <w:r>
              <w:rPr>
                <w:rFonts w:eastAsia="Calibri"/>
                <w:bCs/>
                <w:lang w:eastAsia="ar-SA"/>
              </w:rPr>
              <w:t xml:space="preserve">онного объектива для изучения </w:t>
            </w:r>
            <w:r w:rsidRPr="000114EA">
              <w:rPr>
                <w:rFonts w:eastAsia="Calibri"/>
                <w:bCs/>
                <w:lang w:eastAsia="ar-SA"/>
              </w:rPr>
              <w:t>морфологии к</w:t>
            </w:r>
            <w:r>
              <w:rPr>
                <w:rFonts w:eastAsia="Calibri"/>
                <w:bCs/>
                <w:lang w:eastAsia="ar-SA"/>
              </w:rPr>
              <w:t>леток крови в окрашенных мазках для подсчета лейкоцитарной формулы</w:t>
            </w:r>
          </w:p>
          <w:p w14:paraId="1736981E" w14:textId="4FC40DBA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Оформление медицинской документации (журналов, бланков анализа),</w:t>
            </w:r>
          </w:p>
          <w:p w14:paraId="247667AE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3264298F" w14:textId="6D743B33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17E2" w14:textId="59C9CA83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7DFB75D4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A2DF696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59D2EE" w14:textId="7F696539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7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7C7153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4314750A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02DACC17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1ED43E76" w14:textId="196BFF1E" w:rsidR="00A54B17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 xml:space="preserve">  прокол кожи пальца,</w:t>
            </w:r>
          </w:p>
          <w:p w14:paraId="5F26E6E8" w14:textId="72753748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проведение общего анализа крови на гематологическом анализаторе.</w:t>
            </w:r>
          </w:p>
          <w:p w14:paraId="78518F81" w14:textId="0D256A50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</w:t>
            </w:r>
            <w:r>
              <w:rPr>
                <w:rFonts w:eastAsia="Calibri"/>
                <w:bCs/>
                <w:lang w:eastAsia="ar-SA"/>
              </w:rPr>
              <w:t xml:space="preserve">ычисление индексов эритроцитов </w:t>
            </w:r>
          </w:p>
          <w:p w14:paraId="6BFB3E19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lastRenderedPageBreak/>
              <w:t>Оформление медицинской документации (журналов, бланков анализа),</w:t>
            </w:r>
          </w:p>
          <w:p w14:paraId="208A3733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10FDA04C" w14:textId="71746B94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410D" w14:textId="2D6AF136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lastRenderedPageBreak/>
              <w:t>6</w:t>
            </w:r>
          </w:p>
        </w:tc>
      </w:tr>
      <w:tr w:rsidR="00A54B17" w:rsidRPr="002B0A5F" w14:paraId="13ADFC3F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9F42735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0E529" w14:textId="095D3A6A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8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64DCCA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общего анализа крови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4B770F58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31947444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273D319E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прокол кожи пальца,  </w:t>
            </w:r>
          </w:p>
          <w:p w14:paraId="24111AB9" w14:textId="1EFF18F1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работа с микроскопом, использование иммерсионного объектива для изучения и подсчета тромбоцитов в окрашенных мазках крови,  </w:t>
            </w:r>
          </w:p>
          <w:p w14:paraId="3F3AF2C4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53800E96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4FB4259E" w14:textId="72BC71F9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026D" w14:textId="7AB4747D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E36FA6E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32EEB5B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7FAB2" w14:textId="5896ADFA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9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902914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048492F3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Проведение общего анализа крови:</w:t>
            </w:r>
          </w:p>
          <w:p w14:paraId="6D062DF8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 взятие крови на общий анализ, </w:t>
            </w:r>
          </w:p>
          <w:p w14:paraId="42C0DE2D" w14:textId="0BF4FE9C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 xml:space="preserve">  прокол кожи пальца,  </w:t>
            </w:r>
          </w:p>
          <w:p w14:paraId="4B808D4E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работа с микроскопом, использование иммерсионного объектива для изучения и подсчета ретикулоцитов,  </w:t>
            </w:r>
          </w:p>
          <w:p w14:paraId="1DB9BF22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79E62E00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3F294313" w14:textId="0E7FAE1D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0386" w14:textId="77E5D15F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6F89D705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4E60108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27C7A" w14:textId="279D35E0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10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EE97AC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083D5DA8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дополнительных методов исследования крови:</w:t>
            </w:r>
          </w:p>
          <w:p w14:paraId="0ED3EAD8" w14:textId="0D80DB83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взя</w:t>
            </w:r>
            <w:r>
              <w:rPr>
                <w:rFonts w:eastAsia="Calibri"/>
                <w:bCs/>
                <w:lang w:eastAsia="ar-SA"/>
              </w:rPr>
              <w:t xml:space="preserve">тие крови для фотометрического </w:t>
            </w:r>
            <w:r w:rsidRPr="000114EA">
              <w:rPr>
                <w:rFonts w:eastAsia="Calibri"/>
                <w:bCs/>
                <w:lang w:eastAsia="ar-SA"/>
              </w:rPr>
              <w:t>определения осмотической резистентности эритроцитов,</w:t>
            </w:r>
            <w:r>
              <w:rPr>
                <w:rFonts w:eastAsia="Calibri"/>
                <w:bCs/>
                <w:lang w:eastAsia="ar-SA"/>
              </w:rPr>
              <w:t xml:space="preserve"> </w:t>
            </w:r>
            <w:r w:rsidRPr="000114EA">
              <w:rPr>
                <w:rFonts w:eastAsia="Calibri"/>
                <w:bCs/>
                <w:lang w:eastAsia="ar-SA"/>
              </w:rPr>
              <w:t xml:space="preserve">взятие крови и определение </w:t>
            </w:r>
            <w:proofErr w:type="spellStart"/>
            <w:r w:rsidRPr="000114EA">
              <w:rPr>
                <w:rFonts w:eastAsia="Calibri"/>
                <w:bCs/>
                <w:lang w:eastAsia="ar-SA"/>
              </w:rPr>
              <w:t>гематокритной</w:t>
            </w:r>
            <w:proofErr w:type="spellEnd"/>
            <w:r w:rsidRPr="000114EA">
              <w:rPr>
                <w:rFonts w:eastAsia="Calibri"/>
                <w:bCs/>
                <w:lang w:eastAsia="ar-SA"/>
              </w:rPr>
              <w:t xml:space="preserve"> величины,</w:t>
            </w:r>
          </w:p>
          <w:p w14:paraId="0C1295F9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анализа),</w:t>
            </w:r>
          </w:p>
          <w:p w14:paraId="4010260F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материала,</w:t>
            </w:r>
          </w:p>
          <w:p w14:paraId="2E2E35BA" w14:textId="4690D48E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-Проведение дезинфекции и стерилизации использованной лабораторной посуды, </w:t>
            </w:r>
            <w:r w:rsidRPr="000114EA">
              <w:rPr>
                <w:rFonts w:eastAsia="Calibri"/>
                <w:bCs/>
                <w:lang w:eastAsia="ar-SA"/>
              </w:rPr>
              <w:lastRenderedPageBreak/>
              <w:t>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FF81" w14:textId="469E345B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lastRenderedPageBreak/>
              <w:t>6</w:t>
            </w:r>
          </w:p>
        </w:tc>
      </w:tr>
      <w:tr w:rsidR="00A54B17" w:rsidRPr="002B0A5F" w14:paraId="525F0761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7B31CE1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7BA95" w14:textId="552894FC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11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79EE69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 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10BC13DB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дополнительных методов исследования крови:</w:t>
            </w:r>
          </w:p>
          <w:p w14:paraId="1E373CD1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взятие крови и определение времени свертывания крови,</w:t>
            </w:r>
          </w:p>
          <w:p w14:paraId="4824D12D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взятие крови и  определение  длительности кровотечения,</w:t>
            </w:r>
          </w:p>
          <w:p w14:paraId="47798E7A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-Оформление медицинской документации (журналов, бланков анализа).</w:t>
            </w:r>
          </w:p>
          <w:p w14:paraId="1D5BC413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материала.</w:t>
            </w:r>
          </w:p>
          <w:p w14:paraId="5F6DAD9C" w14:textId="647DDA00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1E74" w14:textId="3E4B50DD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52873F7A" w14:textId="77777777" w:rsidTr="0077460E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711AE78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5F2416" w14:textId="10E873BF" w:rsidR="00A54B17" w:rsidRPr="002201BD" w:rsidRDefault="00A54B17" w:rsidP="000114EA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12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99E9D8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Подготовка  рабочего места для проведения  общего анализа крови   ручными методами и на гематологических анализаторах: лабораторной посуды, оборудования, разводящих жидкостей, растворов для дезинфекции отработанного материала;</w:t>
            </w:r>
          </w:p>
          <w:p w14:paraId="75ACD49D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Взятие крови для изучения техники определения группы крови и резус - фактора.</w:t>
            </w:r>
          </w:p>
          <w:p w14:paraId="02658061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Оформление медицинской документации (журналов, бланков анализа)</w:t>
            </w:r>
          </w:p>
          <w:p w14:paraId="0AFAA7BD" w14:textId="77777777" w:rsidR="00A54B17" w:rsidRPr="000114EA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утилизации отработанного материала</w:t>
            </w:r>
          </w:p>
          <w:p w14:paraId="58F82872" w14:textId="4D01AE5E" w:rsidR="00A54B17" w:rsidRPr="00CC01E6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red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>-Проведение дезинфекции и стерилизации использованной лабораторной посуды, инструментария, средств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900E" w14:textId="6A6A04E6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86F1746" w14:textId="77777777" w:rsidTr="00A775F4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740D900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D5391" w14:textId="77777777" w:rsidR="00A54B17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0C3BAB09" w14:textId="77777777" w:rsidR="00A54B17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A54B17">
              <w:rPr>
                <w:rFonts w:eastAsia="Calibri"/>
                <w:b/>
                <w:bCs/>
                <w:lang w:eastAsia="ar-SA"/>
              </w:rPr>
              <w:t>Итого</w:t>
            </w:r>
          </w:p>
          <w:p w14:paraId="5E0B1859" w14:textId="59071972" w:rsidR="00A54B17" w:rsidRPr="00A54B17" w:rsidRDefault="00A54B17" w:rsidP="000114EA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F774" w14:textId="00682154" w:rsidR="00A54B17" w:rsidRPr="00A54B17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A54B17">
              <w:rPr>
                <w:b/>
                <w:lang w:eastAsia="ar-SA"/>
              </w:rPr>
              <w:t>72</w:t>
            </w:r>
          </w:p>
        </w:tc>
      </w:tr>
      <w:tr w:rsidR="00A54B17" w:rsidRPr="002B0A5F" w14:paraId="49B0875F" w14:textId="77777777" w:rsidTr="00A54B17">
        <w:trPr>
          <w:trHeight w:val="248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06DB5E7E" w14:textId="77777777" w:rsidR="00A54B17" w:rsidRPr="00474CA8" w:rsidRDefault="00A54B17" w:rsidP="00A54B17">
            <w:pPr>
              <w:shd w:val="clear" w:color="auto" w:fill="FFFFFF"/>
              <w:tabs>
                <w:tab w:val="left" w:pos="1450"/>
              </w:tabs>
              <w:ind w:firstLine="0"/>
              <w:jc w:val="left"/>
              <w:rPr>
                <w:b/>
                <w:szCs w:val="28"/>
              </w:rPr>
            </w:pPr>
            <w:r w:rsidRPr="00474CA8">
              <w:rPr>
                <w:b/>
                <w:szCs w:val="28"/>
              </w:rPr>
              <w:t>ПМ.02</w:t>
            </w:r>
            <w:r w:rsidRPr="00474CA8">
              <w:rPr>
                <w:b/>
              </w:rPr>
              <w:t xml:space="preserve"> </w:t>
            </w:r>
            <w:r w:rsidRPr="00474CA8">
              <w:rPr>
                <w:b/>
                <w:szCs w:val="28"/>
              </w:rPr>
              <w:t>Выполнение клинических лабораторных исследований первой и второй категории сложности</w:t>
            </w:r>
          </w:p>
          <w:p w14:paraId="6A202488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/>
                <w:bCs/>
                <w:lang w:eastAsia="ar-SA"/>
              </w:rPr>
              <w:t>МДК 02.03 Проведение биохимических исследований</w:t>
            </w:r>
          </w:p>
          <w:p w14:paraId="6E26632C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1B79328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A954F42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1D0E55C5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49FD2249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F191B72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13E9E7C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6A52CC1E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56D8946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637E4E5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39551450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FF902DA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EEF2B1A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18557058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20C3A907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D3828D8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3E839BE5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A006739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C84D70A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6F3A7299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304B3ADD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511DFDAF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69A14C5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601B7626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18906C92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77A1CB91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150B722A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73276BBA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4A5CC0CC" w14:textId="77777777" w:rsidR="00A54B17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  <w:p w14:paraId="05D62F93" w14:textId="5C7E6CE3" w:rsidR="00A54B17" w:rsidRPr="002B0A5F" w:rsidRDefault="00A54B17" w:rsidP="00A54B17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52F0371" w14:textId="2F3D557E" w:rsidR="00A54B17" w:rsidRPr="002201BD" w:rsidRDefault="00A54B17" w:rsidP="00A5789C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lastRenderedPageBreak/>
              <w:t>1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DD4B2B9" w14:textId="77777777" w:rsidR="00A54B17" w:rsidRPr="008A4F4B" w:rsidRDefault="00A54B17" w:rsidP="008A4F4B">
            <w:pPr>
              <w:widowControl/>
              <w:suppressAutoHyphens/>
              <w:snapToGrid w:val="0"/>
              <w:ind w:firstLine="0"/>
            </w:pPr>
            <w:r w:rsidRPr="00F005C3">
              <w:rPr>
                <w:rFonts w:eastAsia="Calibri"/>
                <w:bCs/>
                <w:lang w:eastAsia="ar-SA"/>
              </w:rPr>
              <w:t xml:space="preserve">Ознакомление с организацией </w:t>
            </w:r>
            <w:r w:rsidRPr="008A4F4B">
              <w:rPr>
                <w:rFonts w:eastAsia="Calibri"/>
                <w:bCs/>
                <w:lang w:eastAsia="ar-SA"/>
              </w:rPr>
              <w:t>работы биохимической лаборатории, проведение инструктажа по технике безопасности, ознакомление с правилами утилизации отработанного биологического материала, ознакомление с правилами дезинфекции и стерилизации использованной лабораторной посуды, инструментария, средств защиты, ознакомление с правилами оформления медицинской документации, ознакомление с правилами проведения контроля качества лабораторных биохимических исследований.</w:t>
            </w:r>
          </w:p>
          <w:p w14:paraId="172B8DD3" w14:textId="03D926DF" w:rsidR="00A54B17" w:rsidRPr="002201BD" w:rsidRDefault="00A54B17" w:rsidP="002B0A5F">
            <w:pPr>
              <w:suppressAutoHyphens/>
              <w:snapToGrid w:val="0"/>
              <w:rPr>
                <w:rFonts w:eastAsia="Calibri"/>
                <w:b/>
                <w:bCs/>
                <w:lang w:eastAsia="ar-SA"/>
              </w:rPr>
            </w:pPr>
            <w:r w:rsidRPr="008A4F4B">
              <w:t>Осуществление приема, регистрации, маркировки, оценки качества, центрифугирования биологического материала для исследования. Приготовление плазмы и сыворотки.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40068" w14:textId="6ED3FC45" w:rsidR="00A54B17" w:rsidRPr="00CC01E6" w:rsidRDefault="00A54B17" w:rsidP="00A54B17">
            <w:pPr>
              <w:suppressAutoHyphens/>
              <w:snapToGrid w:val="0"/>
              <w:ind w:firstLine="0"/>
              <w:jc w:val="center"/>
              <w:rPr>
                <w:highlight w:val="red"/>
                <w:lang w:eastAsia="ar-SA"/>
              </w:rPr>
            </w:pPr>
            <w:r w:rsidRPr="00A54B17">
              <w:rPr>
                <w:lang w:eastAsia="ar-SA"/>
              </w:rPr>
              <w:t>6</w:t>
            </w:r>
          </w:p>
        </w:tc>
      </w:tr>
      <w:tr w:rsidR="00A54B17" w:rsidRPr="002B0A5F" w14:paraId="27760A27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0541AC2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935806" w14:textId="31BDEEB3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2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A4A5F7" w14:textId="6ABAD975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Подготовка рабочего места для проведения </w:t>
            </w:r>
            <w:r>
              <w:t>о</w:t>
            </w:r>
            <w:r w:rsidRPr="00691D1C">
              <w:t xml:space="preserve">пределение активности </w:t>
            </w:r>
            <w:r>
              <w:t xml:space="preserve">ферментов. Овладение навыками работы на анализаторах. Участие в контроле качества.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A8A7" w14:textId="5520C4B3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0662F116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CE6F7BE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BB229F" w14:textId="5E7B0604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3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2BE522" w14:textId="22812421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Подготовка рабочего места для проведения </w:t>
            </w:r>
            <w:r>
              <w:t>о</w:t>
            </w:r>
            <w:r w:rsidRPr="00691D1C">
              <w:t xml:space="preserve">пределение </w:t>
            </w:r>
            <w:r>
              <w:t>показателей углеводного обмена.</w:t>
            </w:r>
            <w:r w:rsidRPr="00691D1C">
              <w:t xml:space="preserve"> </w:t>
            </w:r>
            <w:r>
              <w:t>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2C1B" w14:textId="6526EB81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EDED4E2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13085D88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8E53A" w14:textId="30A2C21D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 xml:space="preserve">4 </w:t>
            </w:r>
            <w:r w:rsidRPr="002201BD">
              <w:rPr>
                <w:rFonts w:eastAsia="Calibri"/>
                <w:bCs/>
                <w:lang w:eastAsia="ar-SA"/>
              </w:rPr>
              <w:lastRenderedPageBreak/>
              <w:t>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7EAC19" w14:textId="4F53BB30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lastRenderedPageBreak/>
              <w:t xml:space="preserve">Подготовка рабочего места для проведения </w:t>
            </w:r>
            <w:r>
              <w:t>о</w:t>
            </w:r>
            <w:r w:rsidRPr="00691D1C">
              <w:t xml:space="preserve">пределение </w:t>
            </w:r>
            <w:r>
              <w:t xml:space="preserve">показателей белкового обмена в </w:t>
            </w:r>
            <w:r>
              <w:lastRenderedPageBreak/>
              <w:t>сыворотке крови. 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269A" w14:textId="2125B258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lastRenderedPageBreak/>
              <w:t>6</w:t>
            </w:r>
          </w:p>
        </w:tc>
      </w:tr>
      <w:tr w:rsidR="00A54B17" w:rsidRPr="002B0A5F" w14:paraId="11E029E0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0C3C188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42F2F" w14:textId="6EFD9345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5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F3016D" w14:textId="5A40F8ED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Подготовка рабочего места для проведения </w:t>
            </w:r>
            <w:r>
              <w:t>о</w:t>
            </w:r>
            <w:r w:rsidRPr="00691D1C">
              <w:t xml:space="preserve">пределение </w:t>
            </w:r>
            <w:r>
              <w:t xml:space="preserve">компонентов остаточного азота в сыворотке крови и моче. </w:t>
            </w:r>
            <w:r w:rsidRPr="00691D1C">
              <w:t xml:space="preserve"> </w:t>
            </w:r>
            <w:r>
              <w:t>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B8CC" w14:textId="3E37A4D3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73046DB4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161123A1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09801" w14:textId="1107BBE0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6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2420E7" w14:textId="099A89CC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Подготовка рабочего места для проведения </w:t>
            </w:r>
            <w:r>
              <w:t>о</w:t>
            </w:r>
            <w:r w:rsidRPr="00691D1C">
              <w:t>пределени</w:t>
            </w:r>
            <w:r>
              <w:t>я белков острой фазы воспаления, витаминов, гормонов. Участие в контроле качества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CC8" w14:textId="77BAF7BC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C0AFC5E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1DDC6E37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CF492" w14:textId="70BF32F3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7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F4E8B" w14:textId="08A50797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 w:rsidRPr="000114EA">
              <w:rPr>
                <w:rFonts w:eastAsia="Calibri"/>
                <w:bCs/>
                <w:lang w:eastAsia="ar-SA"/>
              </w:rPr>
              <w:t xml:space="preserve">Подготовка рабочего места для проведения </w:t>
            </w:r>
            <w:r>
              <w:t>о</w:t>
            </w:r>
            <w:r w:rsidRPr="00691D1C">
              <w:t>пределени</w:t>
            </w:r>
            <w:r>
              <w:t>я билирубина и его фракций в сыворотке крови. 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0B9A" w14:textId="5ABED344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593CDF0D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59F59AC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3FFB8B" w14:textId="7212856B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8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A1D818" w14:textId="3E20F356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>
              <w:t>Подготовка рабочего места для о</w:t>
            </w:r>
            <w:r w:rsidRPr="00365133">
              <w:t>пределени</w:t>
            </w:r>
            <w:r>
              <w:t xml:space="preserve">я компонентов липидного обмена </w:t>
            </w:r>
            <w:r w:rsidRPr="00365133">
              <w:t>в сыворотке крови</w:t>
            </w:r>
            <w:r>
              <w:t>. 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C6F7" w14:textId="65BBCE2A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1F203972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60469F9C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661019" w14:textId="4B953E80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9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843C31" w14:textId="11240F06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>
              <w:t>Подготовка рабочего места для о</w:t>
            </w:r>
            <w:r w:rsidRPr="00365133">
              <w:t>пределени</w:t>
            </w:r>
            <w:r>
              <w:t>я компонентов водно-минерального обмена, кислотно-основного состояния. 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E49E" w14:textId="70E101C3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207F2DEC" w14:textId="77777777" w:rsidTr="004E502E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E87DA21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802B3" w14:textId="378B8C3E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10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1C5748" w14:textId="2F61186C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>
              <w:t>Подготовка рабочего места для о</w:t>
            </w:r>
            <w:r w:rsidRPr="00365133">
              <w:t>пределени</w:t>
            </w:r>
            <w:r>
              <w:t>я</w:t>
            </w:r>
            <w:r w:rsidRPr="00365133">
              <w:t xml:space="preserve"> </w:t>
            </w:r>
            <w:r>
              <w:t xml:space="preserve">показателей сосудисто-тромбоцитарного, плазменного гемостаза, работы </w:t>
            </w:r>
            <w:proofErr w:type="spellStart"/>
            <w:r>
              <w:t>противосвертывающей</w:t>
            </w:r>
            <w:proofErr w:type="spellEnd"/>
            <w:r>
              <w:t xml:space="preserve"> и </w:t>
            </w:r>
            <w:proofErr w:type="spellStart"/>
            <w:r>
              <w:t>фибринолитической</w:t>
            </w:r>
            <w:proofErr w:type="spellEnd"/>
            <w:r>
              <w:t xml:space="preserve"> систем. Овладение навыками работы на анализаторах. Участие в контроле качества.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3F39" w14:textId="030D943F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61129833" w14:textId="77777777" w:rsidTr="008A4F4B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7E73F7A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AEBAE" w14:textId="7F8FF4E5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11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B0738A" w14:textId="3AF2A666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>
              <w:t>Подготовка рабочего места для биохимических исследований при патологиях сердечно-сосудистой системы, желудочно-кишечного тракта, почечной недостаточности.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3C64" w14:textId="4207F79D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449C6F98" w14:textId="77777777" w:rsidTr="001C71EF">
        <w:trPr>
          <w:trHeight w:val="390"/>
        </w:trPr>
        <w:tc>
          <w:tcPr>
            <w:tcW w:w="354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E89DA35" w14:textId="77777777" w:rsidR="00A54B17" w:rsidRPr="002B0A5F" w:rsidRDefault="00A54B17" w:rsidP="002B0A5F">
            <w:pPr>
              <w:widowControl/>
              <w:ind w:firstLine="0"/>
              <w:jc w:val="left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51B96" w14:textId="50B2F53E" w:rsidR="00A54B17" w:rsidRPr="002201BD" w:rsidRDefault="00A54B17" w:rsidP="00A5789C">
            <w:pPr>
              <w:widowControl/>
              <w:suppressAutoHyphens/>
              <w:snapToGrid w:val="0"/>
              <w:ind w:firstLine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2201BD">
              <w:rPr>
                <w:rFonts w:eastAsia="Calibri"/>
                <w:bCs/>
                <w:lang w:eastAsia="ar-SA"/>
              </w:rPr>
              <w:t>12 день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803EC2" w14:textId="09E6759E" w:rsidR="00A54B17" w:rsidRPr="00CC01E6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Cs/>
                <w:highlight w:val="green"/>
                <w:lang w:eastAsia="ar-SA"/>
              </w:rPr>
            </w:pPr>
            <w:r>
              <w:t>Подготовка рабочего места для биохимических исследований при патологиях сердечно-сосудистой системы, желудочно-кишечного тракта, почечной недостаточности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5637" w14:textId="46B32551" w:rsidR="00A54B17" w:rsidRPr="002201BD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lang w:eastAsia="ar-SA"/>
              </w:rPr>
            </w:pPr>
            <w:r w:rsidRPr="002201BD">
              <w:rPr>
                <w:lang w:eastAsia="ar-SA"/>
              </w:rPr>
              <w:t>6</w:t>
            </w:r>
          </w:p>
        </w:tc>
      </w:tr>
      <w:tr w:rsidR="00A54B17" w:rsidRPr="002B0A5F" w14:paraId="17991E32" w14:textId="77777777" w:rsidTr="001C71EF">
        <w:trPr>
          <w:trHeight w:val="73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D2E0CD7" w14:textId="77777777" w:rsidR="00A54B17" w:rsidRPr="002B0A5F" w:rsidRDefault="00A54B17" w:rsidP="002B0A5F">
            <w:pPr>
              <w:widowControl/>
              <w:tabs>
                <w:tab w:val="left" w:pos="1134"/>
              </w:tabs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1D2513" w14:textId="77777777" w:rsidR="00A54B17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</w:p>
          <w:p w14:paraId="41243B92" w14:textId="77777777" w:rsidR="00A54B17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>Итого</w:t>
            </w:r>
          </w:p>
          <w:p w14:paraId="7AAF78A8" w14:textId="260E1892" w:rsidR="00A54B17" w:rsidRPr="002B0A5F" w:rsidRDefault="00A54B17" w:rsidP="002B0A5F">
            <w:pPr>
              <w:widowControl/>
              <w:suppressAutoHyphens/>
              <w:snapToGrid w:val="0"/>
              <w:ind w:firstLine="0"/>
              <w:rPr>
                <w:rFonts w:eastAsia="Calibri"/>
                <w:b/>
                <w:bCs/>
                <w:lang w:eastAsia="ar-SA"/>
              </w:rPr>
            </w:pPr>
            <w:r w:rsidRPr="002B0A5F">
              <w:rPr>
                <w:rFonts w:eastAsia="Calibri"/>
                <w:b/>
                <w:bCs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C18" w14:textId="6F8EC720" w:rsidR="00A54B17" w:rsidRPr="00A54B17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 w:rsidRPr="00A54B17">
              <w:rPr>
                <w:b/>
                <w:lang w:eastAsia="ar-SA"/>
              </w:rPr>
              <w:t>72</w:t>
            </w:r>
          </w:p>
        </w:tc>
      </w:tr>
      <w:tr w:rsidR="00A54B17" w:rsidRPr="002B0A5F" w14:paraId="18053B05" w14:textId="77777777" w:rsidTr="00966250">
        <w:trPr>
          <w:trHeight w:val="73"/>
        </w:trPr>
        <w:tc>
          <w:tcPr>
            <w:tcW w:w="155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33357" w14:textId="5FF23676" w:rsidR="00A54B17" w:rsidRPr="00A54B17" w:rsidRDefault="00A54B17" w:rsidP="002B0A5F">
            <w:pPr>
              <w:widowControl/>
              <w:suppressAutoHyphens/>
              <w:snapToGrid w:val="0"/>
              <w:ind w:firstLine="0"/>
              <w:jc w:val="center"/>
              <w:rPr>
                <w:b/>
                <w:lang w:eastAsia="ar-SA"/>
              </w:rPr>
            </w:pPr>
            <w:r>
              <w:rPr>
                <w:rFonts w:eastAsia="Calibri"/>
                <w:b/>
                <w:bCs/>
                <w:lang w:eastAsia="ar-SA"/>
              </w:rPr>
              <w:t>По окончании производственной практики проводится дифференцированный зачет</w:t>
            </w:r>
          </w:p>
        </w:tc>
      </w:tr>
    </w:tbl>
    <w:p w14:paraId="682826EC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</w:pPr>
    </w:p>
    <w:p w14:paraId="676A25DE" w14:textId="77777777" w:rsidR="002B0A5F" w:rsidRDefault="002B0A5F" w:rsidP="002B0A5F">
      <w:pPr>
        <w:tabs>
          <w:tab w:val="left" w:pos="709"/>
          <w:tab w:val="left" w:pos="1134"/>
        </w:tabs>
        <w:rPr>
          <w:sz w:val="28"/>
          <w:szCs w:val="28"/>
        </w:rPr>
        <w:sectPr w:rsidR="002B0A5F" w:rsidSect="002B0A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6E3B9255" w14:textId="0F4AB743" w:rsidR="002B0A5F" w:rsidRPr="00460D53" w:rsidRDefault="002B0A5F" w:rsidP="00460D53">
      <w:pPr>
        <w:ind w:firstLine="0"/>
        <w:jc w:val="center"/>
        <w:rPr>
          <w:b/>
        </w:rPr>
      </w:pPr>
      <w:r w:rsidRPr="00460D53">
        <w:rPr>
          <w:b/>
          <w:color w:val="000000"/>
        </w:rPr>
        <w:lastRenderedPageBreak/>
        <w:t xml:space="preserve">3. УСЛОВИЯ РЕАЛИЗАЦИИ ПРОГРАММЫ </w:t>
      </w:r>
      <w:r w:rsidR="00453C09">
        <w:rPr>
          <w:b/>
          <w:color w:val="000000"/>
        </w:rPr>
        <w:t>ПРОИЗВОДСТВЕНН</w:t>
      </w:r>
      <w:r w:rsidR="008E27DF">
        <w:rPr>
          <w:b/>
          <w:color w:val="000000"/>
        </w:rPr>
        <w:t>О</w:t>
      </w:r>
      <w:r w:rsidR="00453C09">
        <w:rPr>
          <w:b/>
          <w:color w:val="000000"/>
        </w:rPr>
        <w:t>Й</w:t>
      </w:r>
      <w:r w:rsidRPr="00460D53">
        <w:rPr>
          <w:b/>
          <w:color w:val="000000"/>
        </w:rPr>
        <w:t xml:space="preserve"> ПРАКТИКИ</w:t>
      </w:r>
    </w:p>
    <w:p w14:paraId="1F14600F" w14:textId="77777777" w:rsidR="008E27DF" w:rsidRDefault="008E27DF" w:rsidP="008E27DF">
      <w:pPr>
        <w:ind w:firstLine="709"/>
        <w:rPr>
          <w:bCs/>
        </w:rPr>
      </w:pPr>
    </w:p>
    <w:p w14:paraId="006B6940" w14:textId="6BB5EFD8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3.1. Требования к условиям проведения производственной практики </w:t>
      </w:r>
    </w:p>
    <w:p w14:paraId="33B16696" w14:textId="2C3F8FFA" w:rsidR="008E27DF" w:rsidRPr="00C00F7F" w:rsidRDefault="008E27DF" w:rsidP="008E27DF">
      <w:pPr>
        <w:ind w:firstLine="709"/>
        <w:rPr>
          <w:bCs/>
          <w:i/>
          <w:iCs/>
          <w:color w:val="FF0000"/>
        </w:rPr>
      </w:pPr>
      <w:r w:rsidRPr="008E27DF">
        <w:rPr>
          <w:bCs/>
        </w:rPr>
        <w:t xml:space="preserve">Реализация программы производственной практики осуществляется </w:t>
      </w:r>
      <w:r w:rsidR="00C00F7F">
        <w:rPr>
          <w:bCs/>
        </w:rPr>
        <w:t xml:space="preserve">в </w:t>
      </w:r>
      <w:r w:rsidR="00C00F7F" w:rsidRPr="005E277E">
        <w:rPr>
          <w:bCs/>
          <w:lang w:eastAsia="en-US"/>
        </w:rPr>
        <w:t>профильной организаци</w:t>
      </w:r>
      <w:r w:rsidR="00C00F7F">
        <w:rPr>
          <w:bCs/>
          <w:lang w:eastAsia="en-US"/>
        </w:rPr>
        <w:t>и</w:t>
      </w:r>
      <w:r w:rsidR="00C00F7F" w:rsidRPr="005E277E">
        <w:rPr>
          <w:bCs/>
          <w:lang w:eastAsia="en-US"/>
        </w:rPr>
        <w:t>, осуществляющей деятельность по профилю соответствующей образовательной программы</w:t>
      </w:r>
      <w:r w:rsidR="00C00F7F">
        <w:rPr>
          <w:bCs/>
          <w:lang w:eastAsia="en-US"/>
        </w:rPr>
        <w:t>, а именно:</w:t>
      </w:r>
      <w:r w:rsidR="00C00F7F">
        <w:rPr>
          <w:bCs/>
        </w:rPr>
        <w:t xml:space="preserve"> </w:t>
      </w:r>
      <w:r w:rsidR="003825EE" w:rsidRPr="003825EE">
        <w:rPr>
          <w:bCs/>
        </w:rPr>
        <w:t>на основе прямых договоров, заключаемых между образовательной организацией и медицинской организацией.</w:t>
      </w:r>
    </w:p>
    <w:p w14:paraId="37B95406" w14:textId="77777777" w:rsidR="008E27DF" w:rsidRPr="008E27DF" w:rsidRDefault="008E27DF" w:rsidP="008E27DF">
      <w:pPr>
        <w:ind w:firstLine="709"/>
        <w:rPr>
          <w:bCs/>
        </w:rPr>
      </w:pPr>
    </w:p>
    <w:p w14:paraId="5BD92CC1" w14:textId="29BF0C5F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3.2. Общие требования к организации производственной практики</w:t>
      </w:r>
    </w:p>
    <w:p w14:paraId="3596BDAF" w14:textId="43FF9AF4" w:rsidR="008E27DF" w:rsidRPr="00CC01E6" w:rsidRDefault="008E27DF" w:rsidP="00CC01E6">
      <w:pPr>
        <w:shd w:val="clear" w:color="auto" w:fill="FFFFFF"/>
        <w:tabs>
          <w:tab w:val="left" w:pos="1450"/>
        </w:tabs>
        <w:ind w:firstLine="0"/>
        <w:rPr>
          <w:szCs w:val="28"/>
        </w:rPr>
      </w:pPr>
      <w:r w:rsidRPr="008E27DF">
        <w:rPr>
          <w:bCs/>
        </w:rPr>
        <w:t xml:space="preserve">Обязательным условием допуска к производственной практике в рамках профессионального модуля </w:t>
      </w:r>
      <w:r w:rsidR="00CC01E6">
        <w:rPr>
          <w:szCs w:val="28"/>
        </w:rPr>
        <w:t>ПМ.02</w:t>
      </w:r>
      <w:r w:rsidR="00CC01E6">
        <w:t xml:space="preserve"> </w:t>
      </w:r>
      <w:r w:rsidR="00CC01E6" w:rsidRPr="00CC01E6">
        <w:rPr>
          <w:szCs w:val="28"/>
        </w:rPr>
        <w:t>Выполнение клинических лабораторных исследований первой и второй категории сложности</w:t>
      </w:r>
      <w:r w:rsidR="00D26B73">
        <w:rPr>
          <w:bCs/>
        </w:rPr>
        <w:t xml:space="preserve"> </w:t>
      </w:r>
      <w:r w:rsidRPr="008E27DF">
        <w:rPr>
          <w:bCs/>
        </w:rPr>
        <w:t xml:space="preserve">является освоение междисциплинарного курса </w:t>
      </w:r>
      <w:r w:rsidR="00CC01E6" w:rsidRPr="00CC01E6">
        <w:rPr>
          <w:bCs/>
        </w:rPr>
        <w:t>МДК 02.01 Проведение химико-микроскопических исследований</w:t>
      </w:r>
      <w:r w:rsidR="00CC01E6">
        <w:rPr>
          <w:bCs/>
        </w:rPr>
        <w:t xml:space="preserve">, </w:t>
      </w:r>
      <w:r w:rsidR="00CC01E6" w:rsidRPr="00CC01E6">
        <w:rPr>
          <w:bCs/>
        </w:rPr>
        <w:t>МДК 02.02 Проведение гематологических исследований</w:t>
      </w:r>
      <w:r w:rsidR="00CC01E6">
        <w:rPr>
          <w:bCs/>
        </w:rPr>
        <w:t xml:space="preserve">, </w:t>
      </w:r>
      <w:r w:rsidR="00CC01E6" w:rsidRPr="00CC01E6">
        <w:rPr>
          <w:bCs/>
        </w:rPr>
        <w:t>МДК 02.03 Проведение биохимических исследований</w:t>
      </w:r>
      <w:r w:rsidR="00D26B73" w:rsidRPr="00D26B73">
        <w:rPr>
          <w:bCs/>
          <w:i/>
          <w:iCs/>
          <w:color w:val="FF0000"/>
        </w:rPr>
        <w:t xml:space="preserve"> </w:t>
      </w:r>
      <w:r w:rsidRPr="008E27DF">
        <w:rPr>
          <w:bCs/>
        </w:rPr>
        <w:t xml:space="preserve">и учебной практики для получения профессиональных </w:t>
      </w:r>
      <w:r w:rsidR="00D26B73">
        <w:rPr>
          <w:bCs/>
        </w:rPr>
        <w:t xml:space="preserve">умений и </w:t>
      </w:r>
      <w:r w:rsidRPr="008E27DF">
        <w:rPr>
          <w:bCs/>
        </w:rPr>
        <w:t xml:space="preserve">навыков. </w:t>
      </w:r>
    </w:p>
    <w:p w14:paraId="0C352721" w14:textId="77777777" w:rsidR="00D26B73" w:rsidRDefault="008E27DF" w:rsidP="008E27DF">
      <w:pPr>
        <w:ind w:firstLine="709"/>
        <w:rPr>
          <w:bCs/>
        </w:rPr>
      </w:pPr>
      <w:r w:rsidRPr="008E27DF">
        <w:rPr>
          <w:bCs/>
        </w:rPr>
        <w:t xml:space="preserve">Организацию и руководство производственной практикой осуществляют </w:t>
      </w:r>
      <w:bookmarkStart w:id="1" w:name="_Hlk135214063"/>
      <w:r w:rsidR="00D26B73">
        <w:rPr>
          <w:bCs/>
        </w:rPr>
        <w:t>руководители от образовательной организации и профильной организации.</w:t>
      </w:r>
    </w:p>
    <w:bookmarkEnd w:id="1"/>
    <w:p w14:paraId="21C265B0" w14:textId="13AC1681" w:rsidR="008E27DF" w:rsidRPr="008E27DF" w:rsidRDefault="008E27DF" w:rsidP="008E27DF">
      <w:pPr>
        <w:ind w:firstLine="709"/>
        <w:rPr>
          <w:bCs/>
        </w:rPr>
      </w:pPr>
      <w:r w:rsidRPr="008E27DF">
        <w:rPr>
          <w:bCs/>
        </w:rPr>
        <w:t>По итогам производственной практики обучающимися предоставляется следующая документация:</w:t>
      </w:r>
    </w:p>
    <w:p w14:paraId="61420EB2" w14:textId="77777777" w:rsidR="003825EE" w:rsidRPr="003825EE" w:rsidRDefault="003825EE" w:rsidP="003825EE">
      <w:pPr>
        <w:ind w:firstLine="709"/>
        <w:rPr>
          <w:bCs/>
        </w:rPr>
      </w:pPr>
      <w:r w:rsidRPr="003825EE">
        <w:rPr>
          <w:bCs/>
        </w:rPr>
        <w:t>- дневник производственной практики;</w:t>
      </w:r>
    </w:p>
    <w:p w14:paraId="3E3AA5CB" w14:textId="77777777" w:rsidR="003825EE" w:rsidRPr="003825EE" w:rsidRDefault="003825EE" w:rsidP="003825EE">
      <w:pPr>
        <w:ind w:firstLine="709"/>
        <w:rPr>
          <w:bCs/>
        </w:rPr>
      </w:pPr>
      <w:r w:rsidRPr="003825EE">
        <w:rPr>
          <w:bCs/>
        </w:rPr>
        <w:t>- характеристика;</w:t>
      </w:r>
    </w:p>
    <w:p w14:paraId="0C7DCEDA" w14:textId="6AF7427F" w:rsidR="008671F3" w:rsidRPr="008E27DF" w:rsidRDefault="003825EE" w:rsidP="003825EE">
      <w:pPr>
        <w:ind w:firstLine="709"/>
        <w:rPr>
          <w:bCs/>
        </w:rPr>
      </w:pPr>
      <w:r w:rsidRPr="003825EE">
        <w:rPr>
          <w:bCs/>
        </w:rPr>
        <w:t>- краткий отчет о выполненной работе с приложением документов.</w:t>
      </w:r>
    </w:p>
    <w:p w14:paraId="0F33BA21" w14:textId="4CEA1CD3" w:rsidR="008E27DF" w:rsidRPr="008E27DF" w:rsidRDefault="008E27DF" w:rsidP="008671F3">
      <w:pPr>
        <w:ind w:firstLine="0"/>
        <w:rPr>
          <w:b/>
        </w:rPr>
      </w:pPr>
    </w:p>
    <w:p w14:paraId="4E784CF8" w14:textId="69430574" w:rsidR="008E27DF" w:rsidRPr="008E27DF" w:rsidRDefault="008E27DF" w:rsidP="008671F3">
      <w:pPr>
        <w:ind w:firstLine="0"/>
        <w:jc w:val="center"/>
        <w:rPr>
          <w:b/>
        </w:rPr>
      </w:pPr>
      <w:r w:rsidRPr="008E27DF">
        <w:rPr>
          <w:b/>
        </w:rPr>
        <w:t xml:space="preserve">4. КОНТРОЛЬ И ОЦЕНКА РЕЗУЛЬТАТОВ ОСВОЕНИЯ </w:t>
      </w:r>
      <w:r w:rsidR="008671F3">
        <w:rPr>
          <w:b/>
        </w:rPr>
        <w:t xml:space="preserve">ПРОГРАММЫ </w:t>
      </w:r>
      <w:r w:rsidRPr="008E27DF">
        <w:rPr>
          <w:b/>
        </w:rPr>
        <w:t>ПРОИЗВОДСТВЕННОЙ ПРАКТИКИ</w:t>
      </w:r>
    </w:p>
    <w:p w14:paraId="782D9CC8" w14:textId="77777777" w:rsidR="008E27DF" w:rsidRPr="00C7068C" w:rsidRDefault="008E27DF" w:rsidP="00C7068C">
      <w:pPr>
        <w:ind w:firstLine="709"/>
        <w:rPr>
          <w:bCs/>
        </w:rPr>
      </w:pPr>
    </w:p>
    <w:p w14:paraId="00C03147" w14:textId="7EBE65E5" w:rsid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 xml:space="preserve">Контроль и оценка результатов освоения </w:t>
      </w:r>
      <w:r w:rsidR="00C7068C" w:rsidRPr="00291AAA">
        <w:rPr>
          <w:bCs/>
        </w:rPr>
        <w:t>программы</w:t>
      </w:r>
      <w:r w:rsidR="008E27DF" w:rsidRPr="00291AAA">
        <w:rPr>
          <w:bCs/>
        </w:rPr>
        <w:t xml:space="preserve"> производственной практики осуществляется </w:t>
      </w:r>
      <w:r w:rsidR="00C7068C" w:rsidRPr="00291AAA">
        <w:rPr>
          <w:bCs/>
        </w:rPr>
        <w:t xml:space="preserve">руководителями от образовательной организации и профильной организации </w:t>
      </w:r>
      <w:r w:rsidR="008E27DF" w:rsidRPr="00291AAA">
        <w:rPr>
          <w:bCs/>
        </w:rPr>
        <w:t>в форме дифференцированного зачета с использованием контрольно-оценочных средств.</w:t>
      </w:r>
    </w:p>
    <w:p w14:paraId="477E331E" w14:textId="6958041D" w:rsidR="008E27DF" w:rsidRPr="00291AAA" w:rsidRDefault="00291AAA" w:rsidP="00291AAA">
      <w:pPr>
        <w:pStyle w:val="ab"/>
        <w:numPr>
          <w:ilvl w:val="1"/>
          <w:numId w:val="4"/>
        </w:numPr>
        <w:tabs>
          <w:tab w:val="left" w:pos="851"/>
          <w:tab w:val="left" w:pos="1134"/>
        </w:tabs>
        <w:ind w:left="0" w:firstLine="709"/>
        <w:rPr>
          <w:bCs/>
        </w:rPr>
      </w:pPr>
      <w:r>
        <w:rPr>
          <w:bCs/>
        </w:rPr>
        <w:t xml:space="preserve"> </w:t>
      </w:r>
      <w:r w:rsidR="008E27DF" w:rsidRPr="00291AAA">
        <w:rPr>
          <w:bCs/>
        </w:rPr>
        <w:t>Результаты освоения общих и профессиональных компетенций, полученных в ходе прох</w:t>
      </w:r>
      <w:r w:rsidRPr="00291AAA">
        <w:rPr>
          <w:bCs/>
        </w:rPr>
        <w:t>о</w:t>
      </w:r>
      <w:r w:rsidR="008E27DF" w:rsidRPr="00291AAA">
        <w:rPr>
          <w:bCs/>
        </w:rPr>
        <w:t>ждения производственной практики, отражаются в аттестационном листе.</w:t>
      </w:r>
    </w:p>
    <w:p w14:paraId="4F7BEAC0" w14:textId="30910E79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Аттестация по итогам производственной практики проводится с учетом результатов, подтвержденных документами с места прохождения </w:t>
      </w:r>
      <w:r w:rsidR="00C7068C">
        <w:rPr>
          <w:bCs/>
        </w:rPr>
        <w:t xml:space="preserve">производственной </w:t>
      </w:r>
      <w:r w:rsidRPr="00C7068C">
        <w:rPr>
          <w:bCs/>
        </w:rPr>
        <w:t>практики</w:t>
      </w:r>
      <w:r w:rsidR="00C7068C">
        <w:rPr>
          <w:bCs/>
        </w:rPr>
        <w:t>:</w:t>
      </w:r>
    </w:p>
    <w:p w14:paraId="5FE9B452" w14:textId="00A8BC7D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дневник производственной практики;</w:t>
      </w:r>
    </w:p>
    <w:p w14:paraId="23B78F33" w14:textId="77777777" w:rsidR="008E27DF" w:rsidRPr="00C7068C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 xml:space="preserve">- характеристика; </w:t>
      </w:r>
    </w:p>
    <w:p w14:paraId="72AE7000" w14:textId="60C57354" w:rsidR="002B0A5F" w:rsidRDefault="008E27DF" w:rsidP="00291AAA">
      <w:pPr>
        <w:tabs>
          <w:tab w:val="left" w:pos="851"/>
          <w:tab w:val="left" w:pos="1134"/>
        </w:tabs>
        <w:ind w:firstLine="709"/>
        <w:rPr>
          <w:bCs/>
        </w:rPr>
      </w:pPr>
      <w:r w:rsidRPr="00C7068C">
        <w:rPr>
          <w:bCs/>
        </w:rPr>
        <w:t>- краткий отчет о содержании выполненной работы</w:t>
      </w:r>
      <w:r w:rsidR="00C7068C">
        <w:rPr>
          <w:bCs/>
        </w:rPr>
        <w:t xml:space="preserve"> с приложением документов.</w:t>
      </w:r>
    </w:p>
    <w:p w14:paraId="11E63A48" w14:textId="0B339902" w:rsidR="00291AAA" w:rsidRDefault="00291AAA" w:rsidP="00291AAA">
      <w:pPr>
        <w:tabs>
          <w:tab w:val="left" w:pos="851"/>
          <w:tab w:val="left" w:pos="1134"/>
        </w:tabs>
        <w:ind w:firstLine="709"/>
        <w:rPr>
          <w:bCs/>
        </w:rPr>
      </w:pPr>
      <w:r>
        <w:rPr>
          <w:bCs/>
        </w:rPr>
        <w:t>4.3.</w:t>
      </w:r>
      <w:r>
        <w:rPr>
          <w:bCs/>
        </w:rPr>
        <w:tab/>
      </w:r>
      <w:r w:rsidR="00EC2555">
        <w:rPr>
          <w:bCs/>
        </w:rPr>
        <w:t>Результаты оценки общих и профессиональных компетенций</w:t>
      </w:r>
    </w:p>
    <w:p w14:paraId="5581A5E9" w14:textId="77777777" w:rsidR="00EC2555" w:rsidRPr="00291AAA" w:rsidRDefault="00EC2555" w:rsidP="00291AAA">
      <w:pPr>
        <w:tabs>
          <w:tab w:val="left" w:pos="851"/>
          <w:tab w:val="left" w:pos="1134"/>
        </w:tabs>
        <w:ind w:firstLine="709"/>
        <w:rPr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4058"/>
        <w:gridCol w:w="3848"/>
      </w:tblGrid>
      <w:tr w:rsidR="00EC2555" w:rsidRPr="00206A84" w14:paraId="2F8C61EE" w14:textId="77777777" w:rsidTr="00206A84">
        <w:trPr>
          <w:trHeight w:val="170"/>
        </w:trPr>
        <w:tc>
          <w:tcPr>
            <w:tcW w:w="2549" w:type="dxa"/>
            <w:vAlign w:val="center"/>
          </w:tcPr>
          <w:p w14:paraId="74189750" w14:textId="77777777" w:rsidR="00EC2555" w:rsidRPr="00206A84" w:rsidRDefault="00EC2555" w:rsidP="00206A84">
            <w:pPr>
              <w:widowControl/>
              <w:suppressAutoHyphens/>
              <w:ind w:firstLine="0"/>
              <w:jc w:val="center"/>
            </w:pPr>
            <w:r w:rsidRPr="00206A84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058" w:type="dxa"/>
            <w:vAlign w:val="center"/>
          </w:tcPr>
          <w:p w14:paraId="6E71C3CF" w14:textId="77777777" w:rsidR="00EC2555" w:rsidRPr="00206A84" w:rsidRDefault="00EC2555" w:rsidP="00206A84">
            <w:pPr>
              <w:widowControl/>
              <w:suppressAutoHyphens/>
              <w:ind w:firstLine="0"/>
              <w:jc w:val="center"/>
            </w:pPr>
            <w:r w:rsidRPr="00206A84">
              <w:t>Критерии оценки</w:t>
            </w:r>
          </w:p>
        </w:tc>
        <w:tc>
          <w:tcPr>
            <w:tcW w:w="3848" w:type="dxa"/>
            <w:vAlign w:val="center"/>
          </w:tcPr>
          <w:p w14:paraId="1D71BDD5" w14:textId="77777777" w:rsidR="00EC2555" w:rsidRPr="00206A84" w:rsidRDefault="00EC2555" w:rsidP="00206A84">
            <w:pPr>
              <w:widowControl/>
              <w:suppressAutoHyphens/>
              <w:ind w:firstLine="0"/>
              <w:jc w:val="center"/>
            </w:pPr>
            <w:r w:rsidRPr="00206A84">
              <w:t>Методы оценки</w:t>
            </w:r>
          </w:p>
        </w:tc>
      </w:tr>
      <w:tr w:rsidR="00EC2555" w:rsidRPr="00206A84" w14:paraId="146DB89D" w14:textId="77777777" w:rsidTr="00206A84">
        <w:trPr>
          <w:trHeight w:val="170"/>
        </w:trPr>
        <w:tc>
          <w:tcPr>
            <w:tcW w:w="2549" w:type="dxa"/>
          </w:tcPr>
          <w:p w14:paraId="554BC170" w14:textId="51CCFA3B" w:rsidR="00EC2555" w:rsidRPr="00206A84" w:rsidRDefault="00206A84" w:rsidP="00206A84">
            <w:pPr>
              <w:widowControl/>
              <w:suppressAutoHyphens/>
              <w:ind w:firstLine="0"/>
              <w:rPr>
                <w:iCs/>
              </w:rPr>
            </w:pPr>
            <w:r w:rsidRPr="00206A84">
              <w:t xml:space="preserve">ПК 2.1 Выполнять процедуры </w:t>
            </w:r>
            <w:proofErr w:type="spellStart"/>
            <w:r w:rsidRPr="00206A84">
              <w:t>преаналитического</w:t>
            </w:r>
            <w:proofErr w:type="spellEnd"/>
            <w:r w:rsidRPr="00206A84">
              <w:t xml:space="preserve"> (лабораторного) этапа клинических лабораторных исследований первой и второй категории сложности</w:t>
            </w:r>
            <w:r w:rsidRPr="00206A84">
              <w:rPr>
                <w:iCs/>
              </w:rPr>
              <w:t xml:space="preserve"> </w:t>
            </w:r>
          </w:p>
        </w:tc>
        <w:tc>
          <w:tcPr>
            <w:tcW w:w="4058" w:type="dxa"/>
          </w:tcPr>
          <w:p w14:paraId="47E11684" w14:textId="77777777" w:rsidR="00206A84" w:rsidRPr="00206A84" w:rsidRDefault="00206A84" w:rsidP="00206A84">
            <w:r w:rsidRPr="00206A84">
              <w:t xml:space="preserve">Соблюдение алгоритма подготовки рабочего места с учетом соблюдения  правил  работы и техники безопасности, требований </w:t>
            </w:r>
            <w:proofErr w:type="spellStart"/>
            <w:r w:rsidRPr="00206A84">
              <w:t>санэпидрежима</w:t>
            </w:r>
            <w:proofErr w:type="spellEnd"/>
            <w:r w:rsidRPr="00206A84">
              <w:t xml:space="preserve"> </w:t>
            </w:r>
            <w:r w:rsidRPr="00206A84">
              <w:rPr>
                <w:iCs/>
                <w:color w:val="000000"/>
                <w:lang w:eastAsia="en-US"/>
              </w:rPr>
              <w:t xml:space="preserve">химико-микроскопических, биохимических и </w:t>
            </w:r>
            <w:r w:rsidRPr="00206A84">
              <w:rPr>
                <w:color w:val="000000"/>
              </w:rPr>
              <w:t>г</w:t>
            </w:r>
            <w:r w:rsidRPr="00206A84">
              <w:rPr>
                <w:iCs/>
                <w:color w:val="000000"/>
                <w:lang w:eastAsia="en-US"/>
              </w:rPr>
              <w:t>ематологических исследований</w:t>
            </w:r>
            <w:r w:rsidRPr="00206A84">
              <w:t>;</w:t>
            </w:r>
          </w:p>
          <w:p w14:paraId="43DC4231" w14:textId="2129936E" w:rsidR="000D3515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  <w:color w:val="FF0000"/>
              </w:rPr>
            </w:pPr>
            <w:r w:rsidRPr="00206A84">
              <w:rPr>
                <w:color w:val="000000"/>
              </w:rPr>
              <w:t xml:space="preserve">Проведение подготовки проб для химико-микроскопического и </w:t>
            </w:r>
            <w:r w:rsidRPr="00206A84">
              <w:rPr>
                <w:color w:val="000000"/>
              </w:rPr>
              <w:lastRenderedPageBreak/>
              <w:t>гематологического, биохимического  исследования</w:t>
            </w:r>
          </w:p>
        </w:tc>
        <w:tc>
          <w:tcPr>
            <w:tcW w:w="3848" w:type="dxa"/>
          </w:tcPr>
          <w:p w14:paraId="20776ED1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lastRenderedPageBreak/>
              <w:t xml:space="preserve">Экспертная оценка освоения профессиональных компетенций  в ходе проведения учебной и производственной практики. </w:t>
            </w:r>
          </w:p>
          <w:p w14:paraId="20E3182D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t>Итоговый контроль:</w:t>
            </w:r>
          </w:p>
          <w:p w14:paraId="73E43261" w14:textId="711D33CE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t>- результатов зачета по производственной практике.</w:t>
            </w:r>
          </w:p>
        </w:tc>
      </w:tr>
      <w:tr w:rsidR="00206A84" w:rsidRPr="00206A84" w14:paraId="720F79BE" w14:textId="77777777" w:rsidTr="00206A84">
        <w:trPr>
          <w:trHeight w:val="170"/>
        </w:trPr>
        <w:tc>
          <w:tcPr>
            <w:tcW w:w="2549" w:type="dxa"/>
          </w:tcPr>
          <w:p w14:paraId="13CFA08C" w14:textId="7C450855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t>ПК 2.2 Выполнять процедуры аналитического этапа клинических лабораторных исследований первой и второй категории сложности</w:t>
            </w:r>
          </w:p>
        </w:tc>
        <w:tc>
          <w:tcPr>
            <w:tcW w:w="4058" w:type="dxa"/>
          </w:tcPr>
          <w:p w14:paraId="1F4ED861" w14:textId="1D1994AD" w:rsidR="00206A84" w:rsidRPr="00206A84" w:rsidRDefault="00206A84" w:rsidP="00206A84">
            <w:r w:rsidRPr="00206A84">
              <w:rPr>
                <w:rFonts w:eastAsia="Calibri"/>
                <w:bCs/>
              </w:rPr>
              <w:t xml:space="preserve">Диагностические пробы, от пациента до лаборатории: соблюдение алгоритма и качественное проведение лабораторных </w:t>
            </w:r>
            <w:proofErr w:type="spellStart"/>
            <w:r w:rsidRPr="00206A84">
              <w:t>химико</w:t>
            </w:r>
            <w:proofErr w:type="spellEnd"/>
            <w:r w:rsidRPr="00206A84">
              <w:t xml:space="preserve"> – микроскопических, биохимических и гематологических исследований</w:t>
            </w:r>
          </w:p>
        </w:tc>
        <w:tc>
          <w:tcPr>
            <w:tcW w:w="3848" w:type="dxa"/>
          </w:tcPr>
          <w:p w14:paraId="35F14C90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t xml:space="preserve">Экспертная оценка освоения профессиональных компетенций  в ходе проведения учебной и производственной практики. </w:t>
            </w:r>
          </w:p>
          <w:p w14:paraId="05130E6D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t>Итоговый контроль:</w:t>
            </w:r>
          </w:p>
          <w:p w14:paraId="2ECFB996" w14:textId="471D2478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t>- результатов зачета по производственной практике.</w:t>
            </w:r>
          </w:p>
        </w:tc>
      </w:tr>
      <w:tr w:rsidR="00206A84" w:rsidRPr="00206A84" w14:paraId="4E993C0D" w14:textId="77777777" w:rsidTr="00206A84">
        <w:trPr>
          <w:trHeight w:val="170"/>
        </w:trPr>
        <w:tc>
          <w:tcPr>
            <w:tcW w:w="2549" w:type="dxa"/>
          </w:tcPr>
          <w:p w14:paraId="2ED919C3" w14:textId="02CFBACD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t xml:space="preserve">ПК 2.3 Выполнять процедуры </w:t>
            </w:r>
            <w:proofErr w:type="spellStart"/>
            <w:r w:rsidRPr="00206A84">
              <w:t>постаналитического</w:t>
            </w:r>
            <w:proofErr w:type="spellEnd"/>
            <w:r w:rsidRPr="00206A84">
              <w:t xml:space="preserve"> этапа клинических лабораторных исследований первой и второй категории сложности</w:t>
            </w:r>
          </w:p>
        </w:tc>
        <w:tc>
          <w:tcPr>
            <w:tcW w:w="4058" w:type="dxa"/>
          </w:tcPr>
          <w:p w14:paraId="396950BE" w14:textId="77777777" w:rsidR="00206A84" w:rsidRPr="00206A84" w:rsidRDefault="00206A84" w:rsidP="00206A84">
            <w:pPr>
              <w:pStyle w:val="Style23"/>
              <w:widowControl/>
              <w:tabs>
                <w:tab w:val="left" w:pos="442"/>
              </w:tabs>
              <w:spacing w:line="240" w:lineRule="auto"/>
              <w:ind w:left="30" w:firstLine="0"/>
              <w:rPr>
                <w:rStyle w:val="FontStyle64"/>
                <w:color w:val="000000"/>
                <w:sz w:val="24"/>
                <w:szCs w:val="24"/>
              </w:rPr>
            </w:pPr>
            <w:r w:rsidRPr="00206A84">
              <w:rPr>
                <w:rStyle w:val="FontStyle64"/>
                <w:color w:val="000000"/>
                <w:sz w:val="24"/>
                <w:szCs w:val="24"/>
              </w:rPr>
              <w:t xml:space="preserve">Проводить учет и самоконтроль качества </w:t>
            </w:r>
            <w:r w:rsidRPr="00206A84">
              <w:rPr>
                <w:color w:val="000000"/>
              </w:rPr>
              <w:t>лабораторных химико-микроскопических и гематологических</w:t>
            </w:r>
            <w:r w:rsidRPr="00206A84">
              <w:rPr>
                <w:rStyle w:val="FontStyle64"/>
                <w:color w:val="000000"/>
                <w:sz w:val="24"/>
                <w:szCs w:val="24"/>
              </w:rPr>
              <w:t xml:space="preserve"> исследований;</w:t>
            </w:r>
          </w:p>
          <w:p w14:paraId="184B4B6A" w14:textId="77777777" w:rsidR="00206A84" w:rsidRPr="00206A84" w:rsidRDefault="00206A84" w:rsidP="00206A84">
            <w:pPr>
              <w:pStyle w:val="Style23"/>
              <w:widowControl/>
              <w:tabs>
                <w:tab w:val="left" w:pos="442"/>
              </w:tabs>
              <w:spacing w:line="240" w:lineRule="auto"/>
              <w:ind w:left="30" w:firstLine="0"/>
              <w:rPr>
                <w:rStyle w:val="FontStyle64"/>
                <w:color w:val="000000"/>
                <w:sz w:val="24"/>
                <w:szCs w:val="24"/>
              </w:rPr>
            </w:pPr>
            <w:r w:rsidRPr="00206A84">
              <w:rPr>
                <w:rStyle w:val="FontStyle64"/>
                <w:color w:val="000000"/>
                <w:sz w:val="24"/>
                <w:szCs w:val="24"/>
              </w:rPr>
              <w:t>Определять статистическую достоверность различных результатов лабораторных исследований;</w:t>
            </w:r>
          </w:p>
          <w:p w14:paraId="1B98D270" w14:textId="77777777" w:rsidR="00206A84" w:rsidRPr="00206A84" w:rsidRDefault="00206A84" w:rsidP="00206A84">
            <w:pPr>
              <w:pStyle w:val="Style23"/>
              <w:widowControl/>
              <w:tabs>
                <w:tab w:val="left" w:pos="442"/>
              </w:tabs>
              <w:spacing w:line="240" w:lineRule="auto"/>
              <w:ind w:left="30" w:firstLine="0"/>
              <w:rPr>
                <w:color w:val="000000"/>
              </w:rPr>
            </w:pPr>
            <w:r w:rsidRPr="00206A84">
              <w:rPr>
                <w:rStyle w:val="FontStyle64"/>
                <w:color w:val="000000"/>
                <w:sz w:val="24"/>
                <w:szCs w:val="24"/>
              </w:rPr>
              <w:t xml:space="preserve">Разъяснять полученный результат </w:t>
            </w:r>
            <w:r w:rsidRPr="00206A84">
              <w:rPr>
                <w:color w:val="000000"/>
              </w:rPr>
              <w:t>химико-микроскопического, биохимического и гематологического лабораторного исследования;</w:t>
            </w:r>
          </w:p>
          <w:p w14:paraId="59BE0715" w14:textId="50CDDD9D" w:rsidR="00206A84" w:rsidRPr="00206A84" w:rsidRDefault="00206A84" w:rsidP="00206A84">
            <w:r w:rsidRPr="00206A84">
              <w:t>Соблюдение правил дезинфекции, утилизации отработанного биоматериала, использованной лабораторной посуды, инструментов, средств защиты.</w:t>
            </w:r>
          </w:p>
        </w:tc>
        <w:tc>
          <w:tcPr>
            <w:tcW w:w="3848" w:type="dxa"/>
          </w:tcPr>
          <w:p w14:paraId="440CE443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t xml:space="preserve">Экспертная оценка освоения профессиональных компетенций  в ходе проведения учебной и производственной практики. </w:t>
            </w:r>
          </w:p>
          <w:p w14:paraId="3D9DC1EC" w14:textId="77777777" w:rsidR="00206A84" w:rsidRPr="00206A84" w:rsidRDefault="00206A84" w:rsidP="00206A84">
            <w:pPr>
              <w:widowControl/>
              <w:suppressAutoHyphens/>
              <w:ind w:firstLine="0"/>
              <w:jc w:val="left"/>
            </w:pPr>
            <w:r w:rsidRPr="00206A84">
              <w:t>Итоговый контроль:</w:t>
            </w:r>
          </w:p>
          <w:p w14:paraId="6A22A823" w14:textId="68253D91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t>- результатов зачета по производственной практике.</w:t>
            </w:r>
          </w:p>
        </w:tc>
      </w:tr>
      <w:tr w:rsidR="00206A84" w:rsidRPr="00206A84" w14:paraId="475C4F6B" w14:textId="77777777" w:rsidTr="00206A84">
        <w:trPr>
          <w:trHeight w:val="170"/>
        </w:trPr>
        <w:tc>
          <w:tcPr>
            <w:tcW w:w="2549" w:type="dxa"/>
          </w:tcPr>
          <w:p w14:paraId="5FC4E9D5" w14:textId="13B4C57C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058" w:type="dxa"/>
            <w:vAlign w:val="center"/>
          </w:tcPr>
          <w:p w14:paraId="1908EDAE" w14:textId="77777777" w:rsidR="00206A84" w:rsidRPr="00206A84" w:rsidRDefault="00206A84" w:rsidP="00206A84">
            <w:pPr>
              <w:pStyle w:val="Style15"/>
              <w:widowControl/>
              <w:tabs>
                <w:tab w:val="left" w:pos="442"/>
              </w:tabs>
              <w:spacing w:line="240" w:lineRule="auto"/>
              <w:ind w:firstLine="0"/>
              <w:rPr>
                <w:rStyle w:val="FontStyle64"/>
                <w:color w:val="000000"/>
                <w:sz w:val="24"/>
                <w:szCs w:val="24"/>
              </w:rPr>
            </w:pPr>
            <w:r w:rsidRPr="00206A84">
              <w:rPr>
                <w:color w:val="000000"/>
              </w:rPr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14:paraId="204B827F" w14:textId="0692F891" w:rsidR="00206A84" w:rsidRPr="00206A84" w:rsidRDefault="00206A84" w:rsidP="00206A84">
            <w:r w:rsidRPr="00206A84">
              <w:rPr>
                <w:iCs/>
              </w:rPr>
              <w:t>Оценивать результат и последствия своих действий</w:t>
            </w:r>
          </w:p>
        </w:tc>
        <w:tc>
          <w:tcPr>
            <w:tcW w:w="3848" w:type="dxa"/>
          </w:tcPr>
          <w:p w14:paraId="0BDA0E1E" w14:textId="7A60EEC0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и оценка эффективности и качества выполнения задач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24678AF1" w14:textId="77777777" w:rsidTr="00206A84">
        <w:trPr>
          <w:trHeight w:val="170"/>
        </w:trPr>
        <w:tc>
          <w:tcPr>
            <w:tcW w:w="2549" w:type="dxa"/>
          </w:tcPr>
          <w:p w14:paraId="019FB41E" w14:textId="4F5689AC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2. </w:t>
            </w:r>
            <w:r w:rsidRPr="00206A84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058" w:type="dxa"/>
          </w:tcPr>
          <w:p w14:paraId="45EC71C3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>Использование различных источников информации, включая электронные</w:t>
            </w:r>
          </w:p>
          <w:p w14:paraId="1AD51D5C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 xml:space="preserve">Работа на высокотехнологическом лабораторном оборудовании </w:t>
            </w:r>
          </w:p>
          <w:p w14:paraId="7CD40BE3" w14:textId="77777777" w:rsidR="00206A84" w:rsidRPr="00206A84" w:rsidRDefault="00206A84" w:rsidP="00206A84">
            <w:pPr>
              <w:rPr>
                <w:iCs/>
                <w:lang w:eastAsia="en-US"/>
              </w:rPr>
            </w:pPr>
            <w:r w:rsidRPr="00206A84">
              <w:rPr>
                <w:iCs/>
                <w:lang w:eastAsia="en-US"/>
              </w:rPr>
              <w:t>Выделять наиболее значимое в перечне информации</w:t>
            </w:r>
          </w:p>
          <w:p w14:paraId="6DD90FE1" w14:textId="77777777" w:rsidR="00206A84" w:rsidRPr="00206A84" w:rsidRDefault="00206A84" w:rsidP="00206A84">
            <w:pPr>
              <w:rPr>
                <w:iCs/>
                <w:lang w:eastAsia="en-US"/>
              </w:rPr>
            </w:pPr>
            <w:r w:rsidRPr="00206A84">
              <w:rPr>
                <w:iCs/>
                <w:lang w:eastAsia="en-US"/>
              </w:rPr>
              <w:t>Оценивать практическую значимость результатов поиска</w:t>
            </w:r>
          </w:p>
          <w:p w14:paraId="66CD83B7" w14:textId="3B4313DD" w:rsidR="00206A84" w:rsidRPr="00206A84" w:rsidRDefault="00206A84" w:rsidP="00206A84">
            <w:r w:rsidRPr="00206A84">
              <w:rPr>
                <w:iCs/>
              </w:rPr>
              <w:t>Оформлять результаты поиска</w:t>
            </w:r>
          </w:p>
        </w:tc>
        <w:tc>
          <w:tcPr>
            <w:tcW w:w="3848" w:type="dxa"/>
          </w:tcPr>
          <w:p w14:paraId="7542F2BF" w14:textId="260AAA82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и оценка эффективности и качества выполнения задач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01B46AAB" w14:textId="77777777" w:rsidTr="00206A84">
        <w:trPr>
          <w:trHeight w:val="170"/>
        </w:trPr>
        <w:tc>
          <w:tcPr>
            <w:tcW w:w="2549" w:type="dxa"/>
          </w:tcPr>
          <w:p w14:paraId="2BC0D4B4" w14:textId="175DD922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3. </w:t>
            </w:r>
            <w:r w:rsidRPr="00206A84">
              <w:t xml:space="preserve">Планировать и реализовывать собственное профессиональное и </w:t>
            </w:r>
            <w:r w:rsidRPr="00206A84"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058" w:type="dxa"/>
            <w:vAlign w:val="center"/>
          </w:tcPr>
          <w:p w14:paraId="065FAAA6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lastRenderedPageBreak/>
              <w:t xml:space="preserve">Правильность и эффективность решения стандартных и нестандартных профессиональных задач в области проведении </w:t>
            </w:r>
            <w:r w:rsidRPr="00206A84">
              <w:rPr>
                <w:color w:val="000000"/>
              </w:rPr>
              <w:lastRenderedPageBreak/>
              <w:t>лабораторных исследований</w:t>
            </w:r>
          </w:p>
          <w:p w14:paraId="1F2245C0" w14:textId="77777777" w:rsidR="00206A84" w:rsidRPr="00206A84" w:rsidRDefault="00206A84" w:rsidP="00206A84">
            <w:pPr>
              <w:rPr>
                <w:bCs/>
                <w:iCs/>
                <w:lang w:eastAsia="en-US"/>
              </w:rPr>
            </w:pPr>
            <w:r w:rsidRPr="00206A84">
              <w:rPr>
                <w:bCs/>
                <w:i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FACD37C" w14:textId="00DA8702" w:rsidR="00206A84" w:rsidRPr="00206A84" w:rsidRDefault="00206A84" w:rsidP="00206A84">
            <w:r w:rsidRPr="00206A84">
              <w:rPr>
                <w:lang w:eastAsia="en-US"/>
              </w:rPr>
              <w:t>Применять современную научную профессиональную терминологию</w:t>
            </w:r>
          </w:p>
        </w:tc>
        <w:tc>
          <w:tcPr>
            <w:tcW w:w="3848" w:type="dxa"/>
          </w:tcPr>
          <w:p w14:paraId="01DDD2F7" w14:textId="77777777" w:rsidR="00206A84" w:rsidRPr="00206A84" w:rsidRDefault="00206A84" w:rsidP="00206A84">
            <w:pPr>
              <w:ind w:left="-57" w:firstLine="0"/>
              <w:jc w:val="left"/>
              <w:rPr>
                <w:rFonts w:eastAsia="Calibri"/>
                <w:lang w:eastAsia="en-US"/>
              </w:rPr>
            </w:pPr>
            <w:r w:rsidRPr="00206A84">
              <w:rPr>
                <w:rFonts w:eastAsia="Calibri"/>
                <w:lang w:eastAsia="en-US"/>
              </w:rPr>
              <w:lastRenderedPageBreak/>
              <w:t xml:space="preserve">экспертное наблюдение на экзамене по профессиональному модулю или на дифференцированном зачете по </w:t>
            </w:r>
            <w:r w:rsidRPr="00206A84">
              <w:rPr>
                <w:rFonts w:eastAsia="Calibri"/>
                <w:lang w:eastAsia="en-US"/>
              </w:rPr>
              <w:lastRenderedPageBreak/>
              <w:t>материалам производственной практики;</w:t>
            </w:r>
          </w:p>
          <w:p w14:paraId="443A0A92" w14:textId="35F2F9A4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- осуществление самообразования, участие в профессиональных олимпиадах, конкурсах, научно-практических конференциях</w:t>
            </w:r>
          </w:p>
        </w:tc>
      </w:tr>
      <w:tr w:rsidR="00206A84" w:rsidRPr="00206A84" w14:paraId="388FC9A3" w14:textId="77777777" w:rsidTr="00206A84">
        <w:trPr>
          <w:trHeight w:val="170"/>
        </w:trPr>
        <w:tc>
          <w:tcPr>
            <w:tcW w:w="2549" w:type="dxa"/>
          </w:tcPr>
          <w:p w14:paraId="23DFDA35" w14:textId="5A7A0A4D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4. </w:t>
            </w:r>
            <w:r w:rsidRPr="00206A84">
              <w:t>Эффективно взаимодействовать и работать в коллективе и команде</w:t>
            </w:r>
          </w:p>
        </w:tc>
        <w:tc>
          <w:tcPr>
            <w:tcW w:w="4058" w:type="dxa"/>
          </w:tcPr>
          <w:p w14:paraId="16EA1D1E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 xml:space="preserve">Анализ эффективности взаимодействия с обучающимися, преподавателями, руководителями в ходе профессиональной деятельности </w:t>
            </w:r>
          </w:p>
          <w:p w14:paraId="5DC2D8D3" w14:textId="2E6BD17B" w:rsidR="00206A84" w:rsidRPr="00206A84" w:rsidRDefault="00206A84" w:rsidP="00206A84">
            <w:r w:rsidRPr="00206A84">
              <w:rPr>
                <w:color w:val="000000"/>
              </w:rPr>
              <w:t>Проявлять толерантность в рабочем коллективе</w:t>
            </w:r>
          </w:p>
        </w:tc>
        <w:tc>
          <w:tcPr>
            <w:tcW w:w="3848" w:type="dxa"/>
          </w:tcPr>
          <w:p w14:paraId="170511FD" w14:textId="7F780EAF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и оценка результатов формирования поведенческих навыков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3F4865F8" w14:textId="77777777" w:rsidTr="00206A84">
        <w:trPr>
          <w:trHeight w:val="170"/>
        </w:trPr>
        <w:tc>
          <w:tcPr>
            <w:tcW w:w="2549" w:type="dxa"/>
          </w:tcPr>
          <w:p w14:paraId="57A976F6" w14:textId="79501D64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5. </w:t>
            </w:r>
            <w:r w:rsidRPr="00206A8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058" w:type="dxa"/>
          </w:tcPr>
          <w:p w14:paraId="118490FF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>Умение пользоваться информацией с профильных интернет-сайтов и порталов</w:t>
            </w:r>
          </w:p>
          <w:p w14:paraId="25BB504B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B458D57" w14:textId="77777777" w:rsidR="00206A84" w:rsidRPr="00206A84" w:rsidRDefault="00206A84" w:rsidP="00206A84"/>
        </w:tc>
        <w:tc>
          <w:tcPr>
            <w:tcW w:w="3848" w:type="dxa"/>
          </w:tcPr>
          <w:p w14:paraId="564C1181" w14:textId="18FAF340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2CFB6C83" w14:textId="77777777" w:rsidTr="00206A84">
        <w:trPr>
          <w:trHeight w:val="170"/>
        </w:trPr>
        <w:tc>
          <w:tcPr>
            <w:tcW w:w="2549" w:type="dxa"/>
          </w:tcPr>
          <w:p w14:paraId="507E18CC" w14:textId="1E0415EE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6. </w:t>
            </w:r>
            <w:r w:rsidRPr="00206A8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058" w:type="dxa"/>
          </w:tcPr>
          <w:p w14:paraId="1DCA0648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 xml:space="preserve">Описывать значимость своей специальности </w:t>
            </w:r>
          </w:p>
          <w:p w14:paraId="108A2201" w14:textId="6A5FC22F" w:rsidR="00206A84" w:rsidRPr="00206A84" w:rsidRDefault="00206A84" w:rsidP="00206A84">
            <w:r w:rsidRPr="00206A84">
              <w:rPr>
                <w:color w:val="000000"/>
              </w:rPr>
              <w:t xml:space="preserve">Применять стандарты антикоррупционного поведения </w:t>
            </w:r>
            <w:r w:rsidRPr="00206A84">
              <w:t xml:space="preserve">в  профессиональной деятельности медицинского лабораторного техника </w:t>
            </w:r>
          </w:p>
        </w:tc>
        <w:tc>
          <w:tcPr>
            <w:tcW w:w="3848" w:type="dxa"/>
          </w:tcPr>
          <w:p w14:paraId="1E473650" w14:textId="39BCADF7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619E7CF4" w14:textId="77777777" w:rsidTr="00206A84">
        <w:trPr>
          <w:trHeight w:val="170"/>
        </w:trPr>
        <w:tc>
          <w:tcPr>
            <w:tcW w:w="2549" w:type="dxa"/>
          </w:tcPr>
          <w:p w14:paraId="304DC945" w14:textId="76A97098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7. </w:t>
            </w:r>
            <w:r w:rsidRPr="00206A84">
              <w:t xml:space="preserve">Содействовать сохранению окружающей среды, ресурсосбережению, применять знания об изменении климата, принципы </w:t>
            </w:r>
            <w:r w:rsidRPr="00206A84">
              <w:lastRenderedPageBreak/>
              <w:t>бережливого производства, эффективно действовать в чрезвычайных ситуациях</w:t>
            </w:r>
          </w:p>
        </w:tc>
        <w:tc>
          <w:tcPr>
            <w:tcW w:w="4058" w:type="dxa"/>
          </w:tcPr>
          <w:p w14:paraId="5D516A28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lastRenderedPageBreak/>
              <w:t>Соблюдать нормы экологической безопасности</w:t>
            </w:r>
          </w:p>
          <w:p w14:paraId="332F3C20" w14:textId="176272F3" w:rsidR="00206A84" w:rsidRPr="00206A84" w:rsidRDefault="00206A84" w:rsidP="00206A84">
            <w:r w:rsidRPr="00206A84">
              <w:rPr>
                <w:color w:val="000000"/>
              </w:rPr>
              <w:t xml:space="preserve">Определять направления ресурсосбережения в рамках профессиональной деятельности учителя начальных классов и учителя начальных классов </w:t>
            </w:r>
            <w:r w:rsidRPr="00206A84">
              <w:rPr>
                <w:color w:val="000000"/>
              </w:rPr>
              <w:lastRenderedPageBreak/>
              <w:t>компенсирующего и коррекционно-развивающего обучения</w:t>
            </w:r>
          </w:p>
        </w:tc>
        <w:tc>
          <w:tcPr>
            <w:tcW w:w="3848" w:type="dxa"/>
          </w:tcPr>
          <w:p w14:paraId="36226C38" w14:textId="602A039B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lastRenderedPageBreak/>
              <w:t>экспертное наблюдение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739C7382" w14:textId="77777777" w:rsidTr="00206A84">
        <w:trPr>
          <w:trHeight w:val="170"/>
        </w:trPr>
        <w:tc>
          <w:tcPr>
            <w:tcW w:w="2549" w:type="dxa"/>
          </w:tcPr>
          <w:p w14:paraId="614F99FC" w14:textId="36E095C4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8. </w:t>
            </w:r>
            <w:r w:rsidRPr="00206A8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058" w:type="dxa"/>
          </w:tcPr>
          <w:p w14:paraId="60DE5099" w14:textId="77777777" w:rsidR="00206A84" w:rsidRPr="00206A84" w:rsidRDefault="00206A84" w:rsidP="00206A84">
            <w:pPr>
              <w:rPr>
                <w:rFonts w:eastAsia="Calibri"/>
                <w:lang w:eastAsia="en-US"/>
              </w:rPr>
            </w:pPr>
            <w:r w:rsidRPr="00206A84">
              <w:rPr>
                <w:color w:val="000000"/>
              </w:rPr>
              <w:t>Участие в спортивных мероприятиях, группе здоровья, кружках, секциях, отсутствие вредных привычек</w:t>
            </w:r>
          </w:p>
          <w:p w14:paraId="45D34F3C" w14:textId="4BC6F9F6" w:rsidR="00206A84" w:rsidRPr="00206A84" w:rsidRDefault="00206A84" w:rsidP="00206A84">
            <w:r w:rsidRPr="00206A84">
              <w:rPr>
                <w:rFonts w:eastAsia="Calibri"/>
                <w:lang w:eastAsia="en-US"/>
              </w:rPr>
              <w:t>Регулярные занятия физической культурой, разминка во время практических занятий для предотвращения профессиональных заболеваний</w:t>
            </w:r>
          </w:p>
        </w:tc>
        <w:tc>
          <w:tcPr>
            <w:tcW w:w="3848" w:type="dxa"/>
          </w:tcPr>
          <w:p w14:paraId="56937FD8" w14:textId="60E09A1D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  <w:tr w:rsidR="00206A84" w:rsidRPr="00206A84" w14:paraId="5C27B242" w14:textId="77777777" w:rsidTr="00206A84">
        <w:trPr>
          <w:trHeight w:val="170"/>
        </w:trPr>
        <w:tc>
          <w:tcPr>
            <w:tcW w:w="2549" w:type="dxa"/>
          </w:tcPr>
          <w:p w14:paraId="4642771F" w14:textId="2B70404A" w:rsidR="00206A84" w:rsidRPr="00206A84" w:rsidRDefault="00206A84" w:rsidP="00206A84">
            <w:pPr>
              <w:widowControl/>
              <w:suppressAutoHyphens/>
              <w:ind w:firstLine="0"/>
            </w:pPr>
            <w:r w:rsidRPr="00206A84">
              <w:rPr>
                <w:color w:val="000000"/>
              </w:rPr>
              <w:t xml:space="preserve">ОК 9. </w:t>
            </w:r>
            <w:r w:rsidRPr="00206A8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058" w:type="dxa"/>
          </w:tcPr>
          <w:p w14:paraId="0C5F1C45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>Анализ исторического наследия и культурных традиций народа, уважение религиозных различий</w:t>
            </w:r>
          </w:p>
          <w:p w14:paraId="37CC3E30" w14:textId="77777777" w:rsidR="00206A84" w:rsidRPr="00206A84" w:rsidRDefault="00206A84" w:rsidP="00206A84">
            <w:pPr>
              <w:rPr>
                <w:color w:val="000000"/>
              </w:rPr>
            </w:pPr>
            <w:r w:rsidRPr="00206A84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7EE0C88F" w14:textId="317A76FA" w:rsidR="00206A84" w:rsidRPr="00206A84" w:rsidRDefault="00206A84" w:rsidP="00206A84">
            <w:r w:rsidRPr="00206A84">
              <w:rPr>
                <w:color w:val="000000"/>
              </w:rPr>
              <w:t>Участвовать в диалогах на знакомые общие и профессиональные темы</w:t>
            </w:r>
          </w:p>
        </w:tc>
        <w:tc>
          <w:tcPr>
            <w:tcW w:w="3848" w:type="dxa"/>
          </w:tcPr>
          <w:p w14:paraId="107B1029" w14:textId="062F7B0E" w:rsidR="00206A84" w:rsidRPr="00206A84" w:rsidRDefault="00206A84" w:rsidP="00206A84">
            <w:pPr>
              <w:widowControl/>
              <w:suppressAutoHyphens/>
              <w:ind w:firstLine="0"/>
              <w:jc w:val="left"/>
              <w:rPr>
                <w:i/>
              </w:rPr>
            </w:pPr>
            <w:r w:rsidRPr="00206A84">
              <w:rPr>
                <w:rFonts w:eastAsia="Calibri"/>
                <w:lang w:eastAsia="en-US"/>
              </w:rPr>
              <w:t>экспертное наблюдение на экзамене по профессиональному модулю или на дифференцированном зачете по материалам производственной практики</w:t>
            </w:r>
          </w:p>
        </w:tc>
      </w:tr>
    </w:tbl>
    <w:p w14:paraId="7D1ECB25" w14:textId="77777777" w:rsidR="00EC2555" w:rsidRDefault="00EC2555" w:rsidP="000D3515">
      <w:pPr>
        <w:ind w:firstLine="0"/>
      </w:pPr>
    </w:p>
    <w:p w14:paraId="36312FF2" w14:textId="64FF26B7" w:rsidR="008A4F4B" w:rsidRDefault="000D3515" w:rsidP="000D3515">
      <w:pPr>
        <w:pStyle w:val="ab"/>
        <w:numPr>
          <w:ilvl w:val="1"/>
          <w:numId w:val="10"/>
        </w:numPr>
      </w:pPr>
      <w:r>
        <w:t xml:space="preserve"> Результаты оценки приобретенных профессиональных навыков</w:t>
      </w:r>
    </w:p>
    <w:p w14:paraId="2734421A" w14:textId="77777777" w:rsidR="000D3515" w:rsidRDefault="000D3515" w:rsidP="000D3515">
      <w:pPr>
        <w:pStyle w:val="ab"/>
        <w:ind w:left="1069" w:firstLine="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5423"/>
      </w:tblGrid>
      <w:tr w:rsidR="000D3515" w:rsidRPr="000D3515" w14:paraId="6EE43B24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E689" w14:textId="486553BD" w:rsidR="000D3515" w:rsidRPr="000D3515" w:rsidRDefault="000D3515" w:rsidP="000D3515">
            <w:pPr>
              <w:widowControl/>
              <w:ind w:firstLine="0"/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bCs/>
                <w:lang w:eastAsia="en-US"/>
              </w:rPr>
              <w:t xml:space="preserve">Результаты обучения (приобретенный </w:t>
            </w:r>
            <w:r>
              <w:rPr>
                <w:rFonts w:eastAsiaTheme="minorHAnsi"/>
                <w:b/>
                <w:bCs/>
                <w:lang w:eastAsia="en-US"/>
              </w:rPr>
              <w:t>навык</w:t>
            </w:r>
            <w:r w:rsidRPr="000D3515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071" w14:textId="77777777" w:rsidR="000D3515" w:rsidRPr="000D3515" w:rsidRDefault="000D3515" w:rsidP="000D3515">
            <w:pPr>
              <w:jc w:val="center"/>
              <w:rPr>
                <w:b/>
                <w:bCs/>
                <w:lang w:eastAsia="en-US"/>
              </w:rPr>
            </w:pPr>
            <w:r w:rsidRPr="000D3515">
              <w:rPr>
                <w:rFonts w:eastAsiaTheme="minorHAns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0D3515" w:rsidRPr="000D3515" w14:paraId="3C82328C" w14:textId="77777777" w:rsidTr="000D3515">
        <w:trPr>
          <w:trHeight w:val="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F9F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>- приеме биоматериала;</w:t>
            </w:r>
          </w:p>
          <w:p w14:paraId="1C105A9A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>- регистрации биоматериала в журнале и (или) в информационной системе;</w:t>
            </w:r>
          </w:p>
          <w:p w14:paraId="3A7098E4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>- маркировке, транспортировке и хранению биоматериала;</w:t>
            </w:r>
          </w:p>
          <w:p w14:paraId="0CA63F98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60E258BF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>- подготовке биоматериала к исследованию (пробоподготовка);</w:t>
            </w:r>
          </w:p>
          <w:p w14:paraId="66738FDF" w14:textId="77777777" w:rsidR="00206A84" w:rsidRPr="00ED7F23" w:rsidRDefault="00206A84" w:rsidP="00206A84">
            <w:pPr>
              <w:ind w:right="245"/>
              <w:rPr>
                <w:lang w:eastAsia="en-US"/>
              </w:rPr>
            </w:pPr>
            <w:r w:rsidRPr="00ED7F23">
              <w:rPr>
                <w:lang w:eastAsia="en-US"/>
              </w:rPr>
              <w:t>- использовании медицинских, лабораторных информационных системах;</w:t>
            </w:r>
          </w:p>
          <w:p w14:paraId="025FEAB7" w14:textId="77777777" w:rsidR="000D3515" w:rsidRDefault="00206A84" w:rsidP="00206A84">
            <w:pPr>
              <w:widowControl/>
              <w:tabs>
                <w:tab w:val="left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lang w:eastAsia="en-US"/>
              </w:rPr>
            </w:pPr>
            <w:r w:rsidRPr="00ED7F23">
              <w:rPr>
                <w:lang w:eastAsia="en-US"/>
              </w:rPr>
              <w:t xml:space="preserve"> - выполнении санитарных норм и правил при работе с потенциально опасным биоматериалом</w:t>
            </w:r>
          </w:p>
          <w:p w14:paraId="28020B53" w14:textId="77777777" w:rsidR="00206A84" w:rsidRDefault="00206A84" w:rsidP="00206A84">
            <w:pPr>
              <w:widowControl/>
              <w:tabs>
                <w:tab w:val="left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ED7F23">
              <w:rPr>
                <w:b/>
              </w:rPr>
              <w:lastRenderedPageBreak/>
              <w:t>-</w:t>
            </w:r>
            <w:r w:rsidRPr="00ED7F23">
              <w:t>проводить качественный анализ клинических лабораторных исследований: общеклинических, гематологических, биохимических лабораторных исследований</w:t>
            </w:r>
          </w:p>
          <w:p w14:paraId="1DDD093E" w14:textId="7179392E" w:rsidR="00206A84" w:rsidRPr="000D3515" w:rsidRDefault="00206A84" w:rsidP="00206A84">
            <w:pPr>
              <w:widowControl/>
              <w:tabs>
                <w:tab w:val="left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Theme="minorHAnsi"/>
                <w:lang w:eastAsia="en-US"/>
              </w:rPr>
            </w:pPr>
            <w:r w:rsidRPr="00ED7F23">
              <w:t>- проведения контроля качества при проведении клинических лабораторных исследований классическими методами и на автоматизированных  аналитических системах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3E6E" w14:textId="4846C3EC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lastRenderedPageBreak/>
              <w:t>Экспертная оценка результатов формализованного наблюдения при выполнении практического задания на производственной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D3515">
              <w:rPr>
                <w:rFonts w:eastAsiaTheme="minorHAnsi"/>
                <w:bCs/>
                <w:lang w:eastAsia="en-US"/>
              </w:rPr>
              <w:t>практике.</w:t>
            </w:r>
          </w:p>
          <w:p w14:paraId="0E3FD09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4130EC8B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0CEF6E3C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5864B030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29C80AB7" w14:textId="77777777" w:rsidR="000D3515" w:rsidRPr="000D3515" w:rsidRDefault="000D3515" w:rsidP="000D3515">
            <w:pPr>
              <w:widowControl/>
              <w:ind w:firstLine="0"/>
              <w:jc w:val="left"/>
              <w:rPr>
                <w:rFonts w:eastAsiaTheme="minorHAnsi"/>
                <w:bCs/>
                <w:lang w:eastAsia="en-US"/>
              </w:rPr>
            </w:pPr>
          </w:p>
          <w:p w14:paraId="7A5225D4" w14:textId="4A68A50F" w:rsidR="000D3515" w:rsidRPr="000D3515" w:rsidRDefault="000D3515" w:rsidP="000D3515">
            <w:pPr>
              <w:widowControl/>
              <w:ind w:firstLine="0"/>
              <w:rPr>
                <w:rFonts w:eastAsiaTheme="minorHAnsi"/>
                <w:bCs/>
                <w:lang w:eastAsia="en-US"/>
              </w:rPr>
            </w:pPr>
            <w:r w:rsidRPr="000D3515">
              <w:rPr>
                <w:rFonts w:eastAsiaTheme="minorHAnsi"/>
                <w:bCs/>
                <w:lang w:eastAsia="en-US"/>
              </w:rPr>
              <w:t xml:space="preserve"> </w:t>
            </w:r>
          </w:p>
        </w:tc>
      </w:tr>
    </w:tbl>
    <w:p w14:paraId="63E82FE2" w14:textId="77777777" w:rsidR="000D3515" w:rsidRDefault="000D3515" w:rsidP="000D3515">
      <w:pPr>
        <w:pStyle w:val="ab"/>
        <w:ind w:left="1069" w:firstLine="0"/>
      </w:pPr>
    </w:p>
    <w:sectPr w:rsidR="000D3515" w:rsidSect="002B0A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25F9" w14:textId="77777777" w:rsidR="00DA0F3C" w:rsidRDefault="00DA0F3C" w:rsidP="002B0A5F">
      <w:r>
        <w:separator/>
      </w:r>
    </w:p>
  </w:endnote>
  <w:endnote w:type="continuationSeparator" w:id="0">
    <w:p w14:paraId="4602D43E" w14:textId="77777777" w:rsidR="00DA0F3C" w:rsidRDefault="00DA0F3C" w:rsidP="002B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370009"/>
      <w:docPartObj>
        <w:docPartGallery w:val="Page Numbers (Bottom of Page)"/>
        <w:docPartUnique/>
      </w:docPartObj>
    </w:sdtPr>
    <w:sdtEndPr/>
    <w:sdtContent>
      <w:p w14:paraId="01B57DD9" w14:textId="77777777" w:rsidR="008A4F4B" w:rsidRDefault="008A4F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B17">
          <w:rPr>
            <w:noProof/>
          </w:rPr>
          <w:t>17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3F3" w14:textId="77777777" w:rsidR="008A4F4B" w:rsidRDefault="008A4F4B">
    <w:pPr>
      <w:pStyle w:val="a7"/>
    </w:pPr>
    <w: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4D22" w14:textId="77777777" w:rsidR="00DA0F3C" w:rsidRDefault="00DA0F3C" w:rsidP="002B0A5F">
      <w:r>
        <w:separator/>
      </w:r>
    </w:p>
  </w:footnote>
  <w:footnote w:type="continuationSeparator" w:id="0">
    <w:p w14:paraId="0B136945" w14:textId="77777777" w:rsidR="00DA0F3C" w:rsidRDefault="00DA0F3C" w:rsidP="002B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577"/>
    <w:multiLevelType w:val="hybridMultilevel"/>
    <w:tmpl w:val="C164A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DE37788"/>
    <w:multiLevelType w:val="multilevel"/>
    <w:tmpl w:val="1E8A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448277C5"/>
    <w:multiLevelType w:val="multilevel"/>
    <w:tmpl w:val="220EF7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67930D6"/>
    <w:multiLevelType w:val="hybridMultilevel"/>
    <w:tmpl w:val="5458333C"/>
    <w:lvl w:ilvl="0" w:tplc="B7D267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67A41"/>
    <w:multiLevelType w:val="hybridMultilevel"/>
    <w:tmpl w:val="A2B0E43E"/>
    <w:lvl w:ilvl="0" w:tplc="0419001B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1670"/>
    <w:multiLevelType w:val="hybridMultilevel"/>
    <w:tmpl w:val="E8A2405C"/>
    <w:lvl w:ilvl="0" w:tplc="4B66FF7C">
      <w:start w:val="1"/>
      <w:numFmt w:val="bullet"/>
      <w:lvlText w:val="–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102C5A"/>
    <w:multiLevelType w:val="hybridMultilevel"/>
    <w:tmpl w:val="8E528126"/>
    <w:lvl w:ilvl="0" w:tplc="20780A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1E0FB7"/>
    <w:multiLevelType w:val="hybridMultilevel"/>
    <w:tmpl w:val="177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EC160F"/>
    <w:multiLevelType w:val="hybridMultilevel"/>
    <w:tmpl w:val="065C5FE4"/>
    <w:lvl w:ilvl="0" w:tplc="95404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C2A"/>
    <w:rsid w:val="000022B7"/>
    <w:rsid w:val="000114EA"/>
    <w:rsid w:val="00016EC2"/>
    <w:rsid w:val="0003735D"/>
    <w:rsid w:val="000533B4"/>
    <w:rsid w:val="00060551"/>
    <w:rsid w:val="000776B7"/>
    <w:rsid w:val="00085A4F"/>
    <w:rsid w:val="000B4391"/>
    <w:rsid w:val="000D3515"/>
    <w:rsid w:val="000E21D9"/>
    <w:rsid w:val="000F297D"/>
    <w:rsid w:val="001048A3"/>
    <w:rsid w:val="0010621F"/>
    <w:rsid w:val="001275EA"/>
    <w:rsid w:val="0014441C"/>
    <w:rsid w:val="001607AF"/>
    <w:rsid w:val="001C728A"/>
    <w:rsid w:val="001E7FC1"/>
    <w:rsid w:val="00206A84"/>
    <w:rsid w:val="002201BD"/>
    <w:rsid w:val="0024091F"/>
    <w:rsid w:val="002662BC"/>
    <w:rsid w:val="00280DD1"/>
    <w:rsid w:val="00291AAA"/>
    <w:rsid w:val="002B0A5F"/>
    <w:rsid w:val="003316E2"/>
    <w:rsid w:val="00336535"/>
    <w:rsid w:val="00347D0E"/>
    <w:rsid w:val="003517EA"/>
    <w:rsid w:val="00362349"/>
    <w:rsid w:val="003825EE"/>
    <w:rsid w:val="0039286A"/>
    <w:rsid w:val="00453C09"/>
    <w:rsid w:val="00460D53"/>
    <w:rsid w:val="00461143"/>
    <w:rsid w:val="00462D62"/>
    <w:rsid w:val="00474CA8"/>
    <w:rsid w:val="004874D8"/>
    <w:rsid w:val="004A4332"/>
    <w:rsid w:val="004C2B14"/>
    <w:rsid w:val="0051479B"/>
    <w:rsid w:val="005542D1"/>
    <w:rsid w:val="005760D0"/>
    <w:rsid w:val="005A6B39"/>
    <w:rsid w:val="005E277E"/>
    <w:rsid w:val="005E530B"/>
    <w:rsid w:val="005F37C7"/>
    <w:rsid w:val="005F3A6A"/>
    <w:rsid w:val="00623B95"/>
    <w:rsid w:val="00652036"/>
    <w:rsid w:val="006713EE"/>
    <w:rsid w:val="00674D55"/>
    <w:rsid w:val="006A38C8"/>
    <w:rsid w:val="006B346E"/>
    <w:rsid w:val="006C5AB8"/>
    <w:rsid w:val="006F2867"/>
    <w:rsid w:val="00730FF1"/>
    <w:rsid w:val="007865A5"/>
    <w:rsid w:val="00796040"/>
    <w:rsid w:val="007A1AE3"/>
    <w:rsid w:val="007B66BB"/>
    <w:rsid w:val="007C09FB"/>
    <w:rsid w:val="007C1F33"/>
    <w:rsid w:val="007F3BCF"/>
    <w:rsid w:val="00800C2A"/>
    <w:rsid w:val="008408C9"/>
    <w:rsid w:val="008671F3"/>
    <w:rsid w:val="008A4F4B"/>
    <w:rsid w:val="008E27DF"/>
    <w:rsid w:val="008E3DB3"/>
    <w:rsid w:val="00921652"/>
    <w:rsid w:val="00924A80"/>
    <w:rsid w:val="009F134D"/>
    <w:rsid w:val="00A02A39"/>
    <w:rsid w:val="00A12081"/>
    <w:rsid w:val="00A54B17"/>
    <w:rsid w:val="00A5789C"/>
    <w:rsid w:val="00A7332C"/>
    <w:rsid w:val="00A80D21"/>
    <w:rsid w:val="00AE5835"/>
    <w:rsid w:val="00AF59EB"/>
    <w:rsid w:val="00B01198"/>
    <w:rsid w:val="00B048ED"/>
    <w:rsid w:val="00B1448B"/>
    <w:rsid w:val="00B33B3E"/>
    <w:rsid w:val="00B503FC"/>
    <w:rsid w:val="00B65FA6"/>
    <w:rsid w:val="00BA35BA"/>
    <w:rsid w:val="00C00F7F"/>
    <w:rsid w:val="00C55487"/>
    <w:rsid w:val="00C573F5"/>
    <w:rsid w:val="00C66398"/>
    <w:rsid w:val="00C7068C"/>
    <w:rsid w:val="00CA28AD"/>
    <w:rsid w:val="00CA6B11"/>
    <w:rsid w:val="00CC01E6"/>
    <w:rsid w:val="00D173C6"/>
    <w:rsid w:val="00D26B73"/>
    <w:rsid w:val="00D4002C"/>
    <w:rsid w:val="00DA0F3C"/>
    <w:rsid w:val="00DB2489"/>
    <w:rsid w:val="00DE1231"/>
    <w:rsid w:val="00DE6EA9"/>
    <w:rsid w:val="00DF43D6"/>
    <w:rsid w:val="00DF6ED0"/>
    <w:rsid w:val="00DF7ABC"/>
    <w:rsid w:val="00E16366"/>
    <w:rsid w:val="00E77CCC"/>
    <w:rsid w:val="00EA35F0"/>
    <w:rsid w:val="00EB4553"/>
    <w:rsid w:val="00EC2555"/>
    <w:rsid w:val="00F005C3"/>
    <w:rsid w:val="00F35991"/>
    <w:rsid w:val="00F81386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5D5D"/>
  <w15:docId w15:val="{CF9ADC8D-A205-438D-AA61-ECF79B6E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1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2B0A5F"/>
    <w:pPr>
      <w:widowControl/>
      <w:ind w:firstLine="0"/>
      <w:jc w:val="left"/>
    </w:pPr>
  </w:style>
  <w:style w:type="table" w:styleId="a4">
    <w:name w:val="Table Grid"/>
    <w:basedOn w:val="a1"/>
    <w:rsid w:val="002B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0A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E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E3DB3"/>
    <w:pPr>
      <w:ind w:left="720"/>
      <w:contextualSpacing/>
    </w:pPr>
  </w:style>
  <w:style w:type="character" w:styleId="ac">
    <w:name w:val="Hyperlink"/>
    <w:semiHidden/>
    <w:rsid w:val="00C55487"/>
    <w:rPr>
      <w:color w:val="9E8E05"/>
      <w:u w:val="single"/>
    </w:rPr>
  </w:style>
  <w:style w:type="table" w:customStyle="1" w:styleId="1">
    <w:name w:val="Сетка таблицы1"/>
    <w:basedOn w:val="a1"/>
    <w:next w:val="a4"/>
    <w:uiPriority w:val="39"/>
    <w:rsid w:val="00A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085A4F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rsid w:val="00206A84"/>
    <w:pPr>
      <w:autoSpaceDE w:val="0"/>
      <w:autoSpaceDN w:val="0"/>
      <w:adjustRightInd w:val="0"/>
      <w:spacing w:line="322" w:lineRule="exact"/>
      <w:ind w:firstLine="278"/>
    </w:pPr>
  </w:style>
  <w:style w:type="paragraph" w:customStyle="1" w:styleId="Style15">
    <w:name w:val="Style15"/>
    <w:basedOn w:val="a"/>
    <w:rsid w:val="00206A84"/>
    <w:pPr>
      <w:autoSpaceDE w:val="0"/>
      <w:autoSpaceDN w:val="0"/>
      <w:adjustRightInd w:val="0"/>
      <w:spacing w:line="326" w:lineRule="exact"/>
      <w:ind w:firstLine="278"/>
    </w:pPr>
  </w:style>
  <w:style w:type="character" w:styleId="ad">
    <w:name w:val="annotation reference"/>
    <w:basedOn w:val="a0"/>
    <w:uiPriority w:val="99"/>
    <w:semiHidden/>
    <w:unhideWhenUsed/>
    <w:rsid w:val="008A4F4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4F4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4F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490F-CE5D-4A14-A164-3D993A23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5232</Words>
  <Characters>29828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Чернышков</cp:lastModifiedBy>
  <cp:revision>51</cp:revision>
  <cp:lastPrinted>2018-11-06T12:39:00Z</cp:lastPrinted>
  <dcterms:created xsi:type="dcterms:W3CDTF">2012-02-09T04:08:00Z</dcterms:created>
  <dcterms:modified xsi:type="dcterms:W3CDTF">2026-01-14T04:50:00Z</dcterms:modified>
</cp:coreProperties>
</file>